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729009602"/>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62ywgckr7dr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 to the Initial Milestone Schedule</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jlnbmsh24y7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 Project Metadata and Context</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sxj92l6m0k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Project Identity</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7njmhvlv73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Schedule Version Control</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w8o2ibsze4l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2: Strategic Phasing</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new287auz2x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3: The Milestone Definitions (The "What")</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3jh0pmz136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Definition of a Milestone</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6krv4fyysz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4: The Milestone Schedule Table</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nw10ns16mh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1: Milestone ID</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qhn9lwvoxb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2: Milestone Name</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gq9dvhs4c5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3: Category / Phase</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kf51mhedze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4: Target Date</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4vomjqpf0x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5: Mandatory vs. Flexible</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4m3uent1b5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6: Exit Criteria (Definition of Done)</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zamlvt0ztc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7: Owner</w:t>
              <w:tab/>
              <w:t xml:space="preserve">6</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i7yvgekv2z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5: Detailed Step-by-Step Guide to Filling the Table</w:t>
              <w:tab/>
              <w:t xml:space="preserve">6</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x8vs8udmfxm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6: Visual Roadmap (Optional but Recommended)</w:t>
              <w:tab/>
              <w:t xml:space="preserve">7</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ftwdwtvo7dw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7: Dependencies and Constraints</w:t>
              <w:tab/>
              <w:t xml:space="preserve">7</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dbohrb7i2o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Key Dependencies</w:t>
              <w:tab/>
              <w:t xml:space="preserve">8</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1shoqgv1sz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Critical Constraints</w:t>
              <w:tab/>
              <w:t xml:space="preserve">8</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oexndbu7ykw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8: Assumptions and Risks</w:t>
              <w:tab/>
              <w:t xml:space="preserve">8</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wfyl5vn395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Schedule Assumptions</w:t>
              <w:tab/>
              <w:t xml:space="preserve">8</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7pu45ife6i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Schedule Risks</w:t>
              <w:tab/>
              <w:t xml:space="preserve">9</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cnhixcd3673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9: Approval and Sign-off</w:t>
              <w:tab/>
              <w:t xml:space="preserve">9</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fr7gsf9z357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10: Example of a Completed Milestone Table</w:t>
              <w:tab/>
              <w:t xml:space="preserve">9</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zcls9r9x0qh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11: Best Practices and Tips for Success</w:t>
              <w:tab/>
              <w:t xml:space="preserve">11</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u1aqcek6n9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"Rolling Wave" Approach</w:t>
              <w:tab/>
              <w:t xml:space="preserve">11</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veiyy2t3xz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Avoiding "Optimism Bias"</w:t>
              <w:tab/>
              <w:t xml:space="preserve">11</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8zoaijatad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Communicating Slips</w:t>
              <w:tab/>
              <w:t xml:space="preserve">11</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4xl6qepht2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Monitoring</w:t>
              <w:tab/>
              <w:t xml:space="preserve">12</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e49rlzhlv1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12: Glossary of Schedule Terms</w:t>
              <w:tab/>
              <w:t xml:space="preserve">12</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ehr3yky8jvc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12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6">
      <w:pP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62ywgckr7drt" w:id="0"/>
      <w:bookmarkEnd w:id="0"/>
      <w:r w:rsidDel="00000000" w:rsidR="00000000" w:rsidRPr="00000000">
        <w:rPr>
          <w:b w:val="1"/>
          <w:bCs w:val="1"/>
          <w:color w:val="116dff"/>
          <w:sz w:val="34"/>
          <w:szCs w:val="34"/>
          <w:rtl w:val="0"/>
        </w:rPr>
        <w:t xml:space="preserve">Introduction to the Initial Milestone Schedule</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Time is often the most visible and scrutinized aspect of any project. When a stakeholder asks "How is the project going?" they are almost always asking "When will it be done?" The Initial Milestone Schedule is the first strategic attempt to answer that question. Unlike a detailed Gantt chart, which tracks every minute task and sub-task, the Initial Milestone Schedule focuses on the major pivot points, decision gates, and high-level deliverables of the project. It provides the "skeleton" of the timeline upon which the "muscle" (detailed tasks) will later be built.</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is typically created during the Project Initiation phase or very early in the Planning phase. It serves as a communication tool rather than a day-to-day management tool. Its primary purpose is to align the project team and the stakeholders on the broad trajectory of the initiative. It establishes the "Target" dates for critical achievements. By defining these targets early, you set expectations and create a framework for measuring progress at a macro level.</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However, creating an </w:t>
      </w:r>
      <w:r w:rsidDel="00000000" w:rsidR="00000000" w:rsidRPr="00000000">
        <w:rPr>
          <w:i w:val="1"/>
          <w:iCs w:val="1"/>
          <w:color w:val="1f1f1f"/>
          <w:rtl w:val="0"/>
        </w:rPr>
        <w:t xml:space="preserve">Initial</w:t>
      </w:r>
      <w:r w:rsidDel="00000000" w:rsidR="00000000" w:rsidRPr="00000000">
        <w:rPr>
          <w:color w:val="1f1f1f"/>
          <w:rtl w:val="0"/>
        </w:rPr>
        <w:t xml:space="preserve"> Milestone Schedule requires a delicate balance. You must provide enough detail to demonstrate that the project is well-thought-out, but you must also retain enough flexibility to accommodate the inevitable changes that occur as requirements are refined. This template is designed to help you strike that balance. It guides you through identifying what constitutes a "milestone" (versus a task), how to verify completion, and how to structure the timeline to support Rolling Wave Planning.</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following sections will walk you through the logic and structure of creating a professional, defensible, and clear Milestone Schedule. We will cover the project metadata, the milestone definition process, the schedule table itself, and the assumptions that underpin your dates.</w:t>
      </w:r>
    </w:p>
    <w:p w:rsidR="00000000" w:rsidDel="00000000" w:rsidP="00000000" w:rsidRDefault="00000000" w:rsidRPr="00000000" w14:paraId="0000003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jlnbmsh24y7r" w:id="1"/>
      <w:bookmarkEnd w:id="1"/>
      <w:r w:rsidDel="00000000" w:rsidR="00000000" w:rsidRPr="00000000">
        <w:rPr>
          <w:b w:val="1"/>
          <w:bCs w:val="1"/>
          <w:color w:val="116dff"/>
          <w:sz w:val="34"/>
          <w:szCs w:val="34"/>
          <w:rtl w:val="0"/>
        </w:rPr>
        <w:t xml:space="preserve">Part 1: Project Metadata and Context</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listing dates, you must establish the context. This section is standard across many documents, but it is particularly vital here because schedules are frequently updated. You must ensure that anyone reading this document knows exactly which version of the timeline they are looking at.</w:t>
      </w:r>
    </w:p>
    <w:p w:rsidR="00000000" w:rsidDel="00000000" w:rsidP="00000000" w:rsidRDefault="00000000" w:rsidRPr="00000000" w14:paraId="0000003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sxj92l6m0kz" w:id="2"/>
      <w:bookmarkEnd w:id="2"/>
      <w:r w:rsidDel="00000000" w:rsidR="00000000" w:rsidRPr="00000000">
        <w:rPr>
          <w:color w:val="007f5f"/>
          <w:rtl w:val="0"/>
        </w:rPr>
        <w:t xml:space="preserve">Project Identity</w:t>
      </w:r>
    </w:p>
    <w:p w:rsidR="00000000" w:rsidDel="00000000" w:rsidP="00000000" w:rsidRDefault="00000000" w:rsidRPr="00000000" w14:paraId="0000004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Fill in the core details of the project. This ensures traceability.</w:t>
      </w:r>
    </w:p>
    <w:p w:rsidR="00000000" w:rsidDel="00000000" w:rsidP="00000000" w:rsidRDefault="00000000" w:rsidRPr="00000000" w14:paraId="00000042">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Name:</w:t>
      </w:r>
      <w:r w:rsidDel="00000000" w:rsidR="00000000" w:rsidRPr="00000000">
        <w:rPr>
          <w:color w:val="1f1f1f"/>
          <w:rtl w:val="0"/>
        </w:rPr>
        <w:t xml:space="preserve"> The official title.</w:t>
      </w:r>
    </w:p>
    <w:p w:rsidR="00000000" w:rsidDel="00000000" w:rsidP="00000000" w:rsidRDefault="00000000" w:rsidRPr="00000000" w14:paraId="00000043">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Code/ID:</w:t>
      </w:r>
      <w:r w:rsidDel="00000000" w:rsidR="00000000" w:rsidRPr="00000000">
        <w:rPr>
          <w:color w:val="1f1f1f"/>
          <w:rtl w:val="0"/>
        </w:rPr>
        <w:t xml:space="preserve"> The financial or tracking code.</w:t>
      </w:r>
    </w:p>
    <w:p w:rsidR="00000000" w:rsidDel="00000000" w:rsidP="00000000" w:rsidRDefault="00000000" w:rsidRPr="00000000" w14:paraId="00000044">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Manager:</w:t>
      </w:r>
      <w:r w:rsidDel="00000000" w:rsidR="00000000" w:rsidRPr="00000000">
        <w:rPr>
          <w:color w:val="1f1f1f"/>
          <w:rtl w:val="0"/>
        </w:rPr>
        <w:t xml:space="preserve"> The owner of the schedule.</w:t>
      </w:r>
    </w:p>
    <w:p w:rsidR="00000000" w:rsidDel="00000000" w:rsidP="00000000" w:rsidRDefault="00000000" w:rsidRPr="00000000" w14:paraId="00000045">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Sponsor:</w:t>
      </w:r>
      <w:r w:rsidDel="00000000" w:rsidR="00000000" w:rsidRPr="00000000">
        <w:rPr>
          <w:color w:val="1f1f1f"/>
          <w:rtl w:val="0"/>
        </w:rPr>
        <w:t xml:space="preserve"> The approver of the schedule.</w:t>
      </w:r>
    </w:p>
    <w:p w:rsidR="00000000" w:rsidDel="00000000" w:rsidP="00000000" w:rsidRDefault="00000000" w:rsidRPr="00000000" w14:paraId="0000004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7njmhvlv739" w:id="3"/>
      <w:bookmarkEnd w:id="3"/>
      <w:r w:rsidDel="00000000" w:rsidR="00000000" w:rsidRPr="00000000">
        <w:rPr>
          <w:color w:val="007f5f"/>
          <w:rtl w:val="0"/>
        </w:rPr>
        <w:t xml:space="preserve">Schedule Version Control</w:t>
      </w:r>
    </w:p>
    <w:p w:rsidR="00000000" w:rsidDel="00000000" w:rsidP="00000000" w:rsidRDefault="00000000" w:rsidRPr="00000000" w14:paraId="0000004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Schedules change. This is a fact of project management. Therefore, version control is mandatory.</w:t>
      </w:r>
    </w:p>
    <w:p w:rsidR="00000000" w:rsidDel="00000000" w:rsidP="00000000" w:rsidRDefault="00000000" w:rsidRPr="00000000" w14:paraId="00000049">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Version Number:</w:t>
      </w:r>
      <w:r w:rsidDel="00000000" w:rsidR="00000000" w:rsidRPr="00000000">
        <w:rPr>
          <w:color w:val="1f1f1f"/>
          <w:rtl w:val="0"/>
        </w:rPr>
        <w:t xml:space="preserve"> Use 0.x for drafts (e.g., 0.1, 0.2) and 1.0 for the first baseline approved by the sponsor. Future updates should be 1.1, 1.2, etc.</w:t>
      </w:r>
    </w:p>
    <w:p w:rsidR="00000000" w:rsidDel="00000000" w:rsidP="00000000" w:rsidRDefault="00000000" w:rsidRPr="00000000" w14:paraId="0000004A">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Date:</w:t>
      </w:r>
      <w:r w:rsidDel="00000000" w:rsidR="00000000" w:rsidRPr="00000000">
        <w:rPr>
          <w:color w:val="1f1f1f"/>
          <w:rtl w:val="0"/>
        </w:rPr>
        <w:t xml:space="preserve"> The date this specific version was released.</w:t>
      </w:r>
    </w:p>
    <w:p w:rsidR="00000000" w:rsidDel="00000000" w:rsidP="00000000" w:rsidRDefault="00000000" w:rsidRPr="00000000" w14:paraId="0000004B">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Status:</w:t>
      </w:r>
      <w:r w:rsidDel="00000000" w:rsidR="00000000" w:rsidRPr="00000000">
        <w:rPr>
          <w:color w:val="1f1f1f"/>
          <w:rtl w:val="0"/>
        </w:rPr>
        <w:t xml:space="preserve"> Draft, Proposed, Approved, or Superseded.</w:t>
      </w:r>
    </w:p>
    <w:p w:rsidR="00000000" w:rsidDel="00000000" w:rsidP="00000000" w:rsidRDefault="00000000" w:rsidRPr="00000000" w14:paraId="0000004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Tip:</w:t>
      </w:r>
    </w:p>
    <w:p w:rsidR="00000000" w:rsidDel="00000000" w:rsidP="00000000" w:rsidRDefault="00000000" w:rsidRPr="00000000" w14:paraId="0000004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Never delete an old schedule version. Save it in an archive folder. You may need to look back later to conduct a "Planned vs. Actual" analysis to see where the project diverged from the initial plan.</w:t>
      </w:r>
    </w:p>
    <w:p w:rsidR="00000000" w:rsidDel="00000000" w:rsidP="00000000" w:rsidRDefault="00000000" w:rsidRPr="00000000" w14:paraId="0000004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w8o2ibsze4lb" w:id="4"/>
      <w:bookmarkEnd w:id="4"/>
      <w:r w:rsidDel="00000000" w:rsidR="00000000" w:rsidRPr="00000000">
        <w:rPr>
          <w:b w:val="1"/>
          <w:bCs w:val="1"/>
          <w:color w:val="116dff"/>
          <w:sz w:val="34"/>
          <w:szCs w:val="34"/>
          <w:rtl w:val="0"/>
        </w:rPr>
        <w:t xml:space="preserve">Part 2: Strategic Phasing</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long list of dates can be overwhelming. To make your schedule readable and logical, you should group milestones into phases. This section of the template defines the phases you will use.</w:t>
      </w:r>
    </w:p>
    <w:p w:rsidR="00000000" w:rsidDel="00000000" w:rsidP="00000000" w:rsidRDefault="00000000" w:rsidRPr="00000000" w14:paraId="0000005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5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lifecycle stages of your project. Standard Project Management Institute (PMI) phases are Initiation, Planning, Execution, Monitoring/Controlling, and Closing. However, your industry might use different terms (e.g., Concept, Feasibility, Design, Construction, Commissioning).</w:t>
      </w:r>
    </w:p>
    <w:p w:rsidR="00000000" w:rsidDel="00000000" w:rsidP="00000000" w:rsidRDefault="00000000" w:rsidRPr="00000000" w14:paraId="0000005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Why this is important:</w:t>
      </w:r>
    </w:p>
    <w:p w:rsidR="00000000" w:rsidDel="00000000" w:rsidP="00000000" w:rsidRDefault="00000000" w:rsidRPr="00000000" w14:paraId="0000005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Grouping milestones by phase allows stakeholders to see where in the lifecycle the project currently sits. It also helps in resource planning, as different phases require different skill sets.</w:t>
      </w:r>
    </w:p>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 Structure:</w:t>
      </w:r>
    </w:p>
    <w:p w:rsidR="00000000" w:rsidDel="00000000" w:rsidP="00000000" w:rsidRDefault="00000000" w:rsidRPr="00000000" w14:paraId="00000056">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Phase 1: Discovery &amp; Requirements</w:t>
      </w:r>
      <w:r w:rsidDel="00000000" w:rsidR="00000000" w:rsidRPr="00000000">
        <w:rPr>
          <w:color w:val="1f1f1f"/>
          <w:rtl w:val="0"/>
        </w:rPr>
        <w:t xml:space="preserve"> (Focus on defining scope)</w:t>
      </w:r>
    </w:p>
    <w:p w:rsidR="00000000" w:rsidDel="00000000" w:rsidP="00000000" w:rsidRDefault="00000000" w:rsidRPr="00000000" w14:paraId="00000057">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Phase 2: Design &amp; Prototyping</w:t>
      </w:r>
      <w:r w:rsidDel="00000000" w:rsidR="00000000" w:rsidRPr="00000000">
        <w:rPr>
          <w:color w:val="1f1f1f"/>
          <w:rtl w:val="0"/>
        </w:rPr>
        <w:t xml:space="preserve"> (Focus on solution architecture)</w:t>
      </w:r>
    </w:p>
    <w:p w:rsidR="00000000" w:rsidDel="00000000" w:rsidP="00000000" w:rsidRDefault="00000000" w:rsidRPr="00000000" w14:paraId="00000058">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Phase 3: Development &amp; Build</w:t>
      </w:r>
      <w:r w:rsidDel="00000000" w:rsidR="00000000" w:rsidRPr="00000000">
        <w:rPr>
          <w:color w:val="1f1f1f"/>
          <w:rtl w:val="0"/>
        </w:rPr>
        <w:t xml:space="preserve"> (Focus on creation)</w:t>
      </w:r>
    </w:p>
    <w:p w:rsidR="00000000" w:rsidDel="00000000" w:rsidP="00000000" w:rsidRDefault="00000000" w:rsidRPr="00000000" w14:paraId="00000059">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Phase 4: Testing &amp; QA</w:t>
      </w:r>
      <w:r w:rsidDel="00000000" w:rsidR="00000000" w:rsidRPr="00000000">
        <w:rPr>
          <w:color w:val="1f1f1f"/>
          <w:rtl w:val="0"/>
        </w:rPr>
        <w:t xml:space="preserve"> (Focus on validation)</w:t>
      </w:r>
    </w:p>
    <w:p w:rsidR="00000000" w:rsidDel="00000000" w:rsidP="00000000" w:rsidRDefault="00000000" w:rsidRPr="00000000" w14:paraId="0000005A">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Phase 5: Deployment &amp; Handover</w:t>
      </w:r>
      <w:r w:rsidDel="00000000" w:rsidR="00000000" w:rsidRPr="00000000">
        <w:rPr>
          <w:color w:val="1f1f1f"/>
          <w:rtl w:val="0"/>
        </w:rPr>
        <w:t xml:space="preserve"> (Focus on release)</w:t>
      </w:r>
    </w:p>
    <w:p w:rsidR="00000000" w:rsidDel="00000000" w:rsidP="00000000" w:rsidRDefault="00000000" w:rsidRPr="00000000" w14:paraId="0000005B">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ew287auz2x9" w:id="5"/>
      <w:bookmarkEnd w:id="5"/>
      <w:r w:rsidDel="00000000" w:rsidR="00000000" w:rsidRPr="00000000">
        <w:rPr>
          <w:b w:val="1"/>
          <w:bCs w:val="1"/>
          <w:color w:val="116dff"/>
          <w:sz w:val="34"/>
          <w:szCs w:val="34"/>
          <w:rtl w:val="0"/>
        </w:rPr>
        <w:t xml:space="preserve">Part 3: The Milestone Definitions (The "What")</w:t>
      </w:r>
    </w:p>
    <w:p w:rsidR="00000000" w:rsidDel="00000000" w:rsidP="00000000" w:rsidRDefault="00000000" w:rsidRPr="00000000" w14:paraId="0000005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educational section of the template where you explain to your team what qualifies as a milestone. Many inexperienced project managers mistake "tasks" for "milestones." It is crucial to document your criteria here to maintain quality.</w:t>
      </w:r>
    </w:p>
    <w:p w:rsidR="00000000" w:rsidDel="00000000" w:rsidP="00000000" w:rsidRDefault="00000000" w:rsidRPr="00000000" w14:paraId="0000005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3jh0pmz136n" w:id="6"/>
      <w:bookmarkEnd w:id="6"/>
      <w:r w:rsidDel="00000000" w:rsidR="00000000" w:rsidRPr="00000000">
        <w:rPr>
          <w:color w:val="007f5f"/>
          <w:rtl w:val="0"/>
        </w:rPr>
        <w:t xml:space="preserve">Definition of a Milestone</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A milestone is a significant point or event in the project.</w:t>
      </w:r>
    </w:p>
    <w:p w:rsidR="00000000" w:rsidDel="00000000" w:rsidP="00000000" w:rsidRDefault="00000000" w:rsidRPr="00000000" w14:paraId="00000060">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It has </w:t>
      </w:r>
      <w:r w:rsidDel="00000000" w:rsidR="00000000" w:rsidRPr="00000000">
        <w:rPr>
          <w:b w:val="1"/>
          <w:bCs w:val="1"/>
          <w:color w:val="1f1f1f"/>
          <w:rtl w:val="0"/>
        </w:rPr>
        <w:t xml:space="preserve">zero duration</w:t>
      </w:r>
      <w:r w:rsidDel="00000000" w:rsidR="00000000" w:rsidRPr="00000000">
        <w:rPr>
          <w:color w:val="1f1f1f"/>
          <w:rtl w:val="0"/>
        </w:rPr>
        <w:t xml:space="preserve">. It is a check-in point, not the work itself.</w:t>
      </w:r>
    </w:p>
    <w:p w:rsidR="00000000" w:rsidDel="00000000" w:rsidP="00000000" w:rsidRDefault="00000000" w:rsidRPr="00000000" w14:paraId="00000061">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It represents a clear achievement or a decision gate.</w:t>
      </w:r>
    </w:p>
    <w:p w:rsidR="00000000" w:rsidDel="00000000" w:rsidP="00000000" w:rsidRDefault="00000000" w:rsidRPr="00000000" w14:paraId="00000062">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It must be binary. It is either complete or it is not. There is no such thing as "90% complete" for a milestone.</w:t>
      </w:r>
    </w:p>
    <w:p w:rsidR="00000000" w:rsidDel="00000000" w:rsidP="00000000" w:rsidRDefault="00000000" w:rsidRPr="00000000" w14:paraId="0000006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the Project Manager:</w:t>
      </w:r>
    </w:p>
    <w:p w:rsidR="00000000" w:rsidDel="00000000" w:rsidP="00000000" w:rsidRDefault="00000000" w:rsidRPr="00000000" w14:paraId="0000006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Use this section to set the rules for what gets added to the schedule table in Part 4.</w:t>
      </w:r>
    </w:p>
    <w:p w:rsidR="00000000" w:rsidDel="00000000" w:rsidP="00000000" w:rsidRDefault="00000000" w:rsidRPr="00000000" w14:paraId="0000006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Criteria for Selection:</w:t>
      </w:r>
    </w:p>
    <w:p w:rsidR="00000000" w:rsidDel="00000000" w:rsidP="00000000" w:rsidRDefault="00000000" w:rsidRPr="00000000" w14:paraId="0000006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Include a milestone if it meets one or more of the following criteria:</w:t>
      </w:r>
    </w:p>
    <w:p w:rsidR="00000000" w:rsidDel="00000000" w:rsidP="00000000" w:rsidRDefault="00000000" w:rsidRPr="00000000" w14:paraId="00000067">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Key Deliverable:</w:t>
      </w:r>
      <w:r w:rsidDel="00000000" w:rsidR="00000000" w:rsidRPr="00000000">
        <w:rPr>
          <w:color w:val="1f1f1f"/>
          <w:rtl w:val="0"/>
        </w:rPr>
        <w:t xml:space="preserve"> The completion of a major output (e.g., "Software Design Document Approved").</w:t>
      </w:r>
    </w:p>
    <w:p w:rsidR="00000000" w:rsidDel="00000000" w:rsidP="00000000" w:rsidRDefault="00000000" w:rsidRPr="00000000" w14:paraId="00000068">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Phase Gate:</w:t>
      </w:r>
      <w:r w:rsidDel="00000000" w:rsidR="00000000" w:rsidRPr="00000000">
        <w:rPr>
          <w:color w:val="1f1f1f"/>
          <w:rtl w:val="0"/>
        </w:rPr>
        <w:t xml:space="preserve"> A review point where the project proceeds to the next phase or is cancelled (e.g., "Go/No-Go Decision for Construction").</w:t>
      </w:r>
    </w:p>
    <w:p w:rsidR="00000000" w:rsidDel="00000000" w:rsidP="00000000" w:rsidRDefault="00000000" w:rsidRPr="00000000" w14:paraId="00000069">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External Dependency:</w:t>
      </w:r>
      <w:r w:rsidDel="00000000" w:rsidR="00000000" w:rsidRPr="00000000">
        <w:rPr>
          <w:color w:val="1f1f1f"/>
          <w:rtl w:val="0"/>
        </w:rPr>
        <w:t xml:space="preserve"> A date where something must be received from a third party (e.g., "Permits Received from City Council").</w:t>
      </w:r>
    </w:p>
    <w:p w:rsidR="00000000" w:rsidDel="00000000" w:rsidP="00000000" w:rsidRDefault="00000000" w:rsidRPr="00000000" w14:paraId="0000006A">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Financial Trigger:</w:t>
      </w:r>
      <w:r w:rsidDel="00000000" w:rsidR="00000000" w:rsidRPr="00000000">
        <w:rPr>
          <w:color w:val="1f1f1f"/>
          <w:rtl w:val="0"/>
        </w:rPr>
        <w:t xml:space="preserve"> A point that triggers a payment or releases funding (e.g., "Contract Signing").</w:t>
      </w:r>
    </w:p>
    <w:p w:rsidR="00000000" w:rsidDel="00000000" w:rsidP="00000000" w:rsidRDefault="00000000" w:rsidRPr="00000000" w14:paraId="0000006B">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6krv4fyyszo" w:id="7"/>
      <w:bookmarkEnd w:id="7"/>
      <w:r w:rsidDel="00000000" w:rsidR="00000000" w:rsidRPr="00000000">
        <w:rPr>
          <w:b w:val="1"/>
          <w:bCs w:val="1"/>
          <w:color w:val="116dff"/>
          <w:sz w:val="34"/>
          <w:szCs w:val="34"/>
          <w:rtl w:val="0"/>
        </w:rPr>
        <w:t xml:space="preserve">Part 4: The Milestone Schedule Table</w:t>
      </w:r>
    </w:p>
    <w:p w:rsidR="00000000" w:rsidDel="00000000" w:rsidP="00000000" w:rsidRDefault="00000000" w:rsidRPr="00000000" w14:paraId="0000006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core of the document. This table lists the specific events, their target dates, and the criteria for success.</w:t>
      </w:r>
    </w:p>
    <w:p w:rsidR="00000000" w:rsidDel="00000000" w:rsidP="00000000" w:rsidRDefault="00000000" w:rsidRPr="00000000" w14:paraId="0000006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nw10ns16mh5" w:id="8"/>
      <w:bookmarkEnd w:id="8"/>
      <w:r w:rsidDel="00000000" w:rsidR="00000000" w:rsidRPr="00000000">
        <w:rPr>
          <w:color w:val="007f5f"/>
          <w:rtl w:val="0"/>
        </w:rPr>
        <w:t xml:space="preserve">Column 1: Milestone ID</w:t>
      </w:r>
    </w:p>
    <w:p w:rsidR="00000000" w:rsidDel="00000000" w:rsidP="00000000" w:rsidRDefault="00000000" w:rsidRPr="00000000" w14:paraId="0000006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Assign a unique identifier. (e.g., MS-001, MS-002). This allows you to reference the milestone in status reports without writing out the full name.</w:t>
      </w:r>
    </w:p>
    <w:p w:rsidR="00000000" w:rsidDel="00000000" w:rsidP="00000000" w:rsidRDefault="00000000" w:rsidRPr="00000000" w14:paraId="0000007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qhn9lwvoxb5" w:id="9"/>
      <w:bookmarkEnd w:id="9"/>
      <w:r w:rsidDel="00000000" w:rsidR="00000000" w:rsidRPr="00000000">
        <w:rPr>
          <w:color w:val="007f5f"/>
          <w:rtl w:val="0"/>
        </w:rPr>
        <w:t xml:space="preserve">Column 2: Milestone Name</w:t>
      </w:r>
    </w:p>
    <w:p w:rsidR="00000000" w:rsidDel="00000000" w:rsidP="00000000" w:rsidRDefault="00000000" w:rsidRPr="00000000" w14:paraId="0000007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Give the milestone a clear, action-oriented name. Use the "Noun + Past Tense Verb" format to indicate a completed state.</w:t>
      </w:r>
    </w:p>
    <w:p w:rsidR="00000000" w:rsidDel="00000000" w:rsidP="00000000" w:rsidRDefault="00000000" w:rsidRPr="00000000" w14:paraId="00000074">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Bad:</w:t>
      </w:r>
      <w:r w:rsidDel="00000000" w:rsidR="00000000" w:rsidRPr="00000000">
        <w:rPr>
          <w:color w:val="1f1f1f"/>
          <w:rtl w:val="0"/>
        </w:rPr>
        <w:t xml:space="preserve"> "Testing" (This is a phase or an activity, not a milestone).</w:t>
      </w:r>
    </w:p>
    <w:p w:rsidR="00000000" w:rsidDel="00000000" w:rsidP="00000000" w:rsidRDefault="00000000" w:rsidRPr="00000000" w14:paraId="00000075">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Good:</w:t>
      </w:r>
      <w:r w:rsidDel="00000000" w:rsidR="00000000" w:rsidRPr="00000000">
        <w:rPr>
          <w:color w:val="1f1f1f"/>
          <w:rtl w:val="0"/>
        </w:rPr>
        <w:t xml:space="preserve"> "User Acceptance Testing Completed" or "UAT Sign-off Received."</w:t>
      </w:r>
    </w:p>
    <w:p w:rsidR="00000000" w:rsidDel="00000000" w:rsidP="00000000" w:rsidRDefault="00000000" w:rsidRPr="00000000" w14:paraId="0000007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gq9dvhs4c5r" w:id="10"/>
      <w:bookmarkEnd w:id="10"/>
      <w:r w:rsidDel="00000000" w:rsidR="00000000" w:rsidRPr="00000000">
        <w:rPr>
          <w:color w:val="007f5f"/>
          <w:rtl w:val="0"/>
        </w:rPr>
        <w:t xml:space="preserve">Column 3: Category / Phase</w:t>
      </w:r>
    </w:p>
    <w:p w:rsidR="00000000" w:rsidDel="00000000" w:rsidP="00000000" w:rsidRDefault="00000000" w:rsidRPr="00000000" w14:paraId="0000007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Link the milestone to the phases defined in Part 2. This helps in filtering and sorting if you transfer this data to Excel or Project Management software later.</w:t>
      </w:r>
    </w:p>
    <w:p w:rsidR="00000000" w:rsidDel="00000000" w:rsidP="00000000" w:rsidRDefault="00000000" w:rsidRPr="00000000" w14:paraId="0000007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kf51mhedzeo" w:id="11"/>
      <w:bookmarkEnd w:id="11"/>
      <w:r w:rsidDel="00000000" w:rsidR="00000000" w:rsidRPr="00000000">
        <w:rPr>
          <w:color w:val="007f5f"/>
          <w:rtl w:val="0"/>
        </w:rPr>
        <w:t xml:space="preserve">Column 4: Target Date</w:t>
      </w:r>
    </w:p>
    <w:p w:rsidR="00000000" w:rsidDel="00000000" w:rsidP="00000000" w:rsidRDefault="00000000" w:rsidRPr="00000000" w14:paraId="0000007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Enter the planned date.</w:t>
      </w:r>
    </w:p>
    <w:p w:rsidR="00000000" w:rsidDel="00000000" w:rsidP="00000000" w:rsidRDefault="00000000" w:rsidRPr="00000000" w14:paraId="0000007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Crucial Advice on Estimating:</w:t>
      </w:r>
    </w:p>
    <w:p w:rsidR="00000000" w:rsidDel="00000000" w:rsidP="00000000" w:rsidRDefault="00000000" w:rsidRPr="00000000" w14:paraId="0000007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Since this is an Initial schedule, you may not have exact dates.</w:t>
      </w:r>
    </w:p>
    <w:p w:rsidR="00000000" w:rsidDel="00000000" w:rsidP="00000000" w:rsidRDefault="00000000" w:rsidRPr="00000000" w14:paraId="0000007E">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If you know the date, put it in (e.g., "15-Nov-2025").</w:t>
      </w:r>
    </w:p>
    <w:p w:rsidR="00000000" w:rsidDel="00000000" w:rsidP="00000000" w:rsidRDefault="00000000" w:rsidRPr="00000000" w14:paraId="0000007F">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If you are unsure, use a range or a month (e.g., "Q3 2025" or "End of Oct 2025").</w:t>
      </w:r>
    </w:p>
    <w:p w:rsidR="00000000" w:rsidDel="00000000" w:rsidP="00000000" w:rsidRDefault="00000000" w:rsidRPr="00000000" w14:paraId="00000080">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Do not portray false precision. If you write "November 14th at 2:00 PM," stakeholders will expect exactly that. If you write "Mid-November," you have room to maneuver.</w:t>
      </w:r>
    </w:p>
    <w:p w:rsidR="00000000" w:rsidDel="00000000" w:rsidP="00000000" w:rsidRDefault="00000000" w:rsidRPr="00000000" w14:paraId="0000008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4vomjqpf0xg" w:id="12"/>
      <w:bookmarkEnd w:id="12"/>
      <w:r w:rsidDel="00000000" w:rsidR="00000000" w:rsidRPr="00000000">
        <w:rPr>
          <w:color w:val="007f5f"/>
          <w:rtl w:val="0"/>
        </w:rPr>
        <w:t xml:space="preserve">Column 5: Mandatory vs. Flexible</w:t>
      </w:r>
    </w:p>
    <w:p w:rsidR="00000000" w:rsidDel="00000000" w:rsidP="00000000" w:rsidRDefault="00000000" w:rsidRPr="00000000" w14:paraId="0000008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Indicate whether the date is a hard constraint or a target.</w:t>
      </w:r>
    </w:p>
    <w:p w:rsidR="00000000" w:rsidDel="00000000" w:rsidP="00000000" w:rsidRDefault="00000000" w:rsidRPr="00000000" w14:paraId="00000084">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Mandatory (Fixed):</w:t>
      </w:r>
      <w:r w:rsidDel="00000000" w:rsidR="00000000" w:rsidRPr="00000000">
        <w:rPr>
          <w:color w:val="1f1f1f"/>
          <w:rtl w:val="0"/>
        </w:rPr>
        <w:t xml:space="preserve"> Driven by regulation, contract, or unmovable business event (e.g., a conference or holiday).</w:t>
      </w:r>
    </w:p>
    <w:p w:rsidR="00000000" w:rsidDel="00000000" w:rsidP="00000000" w:rsidRDefault="00000000" w:rsidRPr="00000000" w14:paraId="00000085">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Flexible (Target):</w:t>
      </w:r>
      <w:r w:rsidDel="00000000" w:rsidR="00000000" w:rsidRPr="00000000">
        <w:rPr>
          <w:color w:val="1f1f1f"/>
          <w:rtl w:val="0"/>
        </w:rPr>
        <w:t xml:space="preserve"> Derived from the estimated duration of work. If work takes longer, this date moves.</w:t>
      </w:r>
    </w:p>
    <w:p w:rsidR="00000000" w:rsidDel="00000000" w:rsidP="00000000" w:rsidRDefault="00000000" w:rsidRPr="00000000" w14:paraId="0000008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4m3uent1b51" w:id="13"/>
      <w:bookmarkEnd w:id="13"/>
      <w:r w:rsidDel="00000000" w:rsidR="00000000" w:rsidRPr="00000000">
        <w:rPr>
          <w:color w:val="007f5f"/>
          <w:rtl w:val="0"/>
        </w:rPr>
        <w:t xml:space="preserve">Column 6: Exit Criteria (Definition of Done)</w:t>
      </w:r>
    </w:p>
    <w:p w:rsidR="00000000" w:rsidDel="00000000" w:rsidP="00000000" w:rsidRDefault="00000000" w:rsidRPr="00000000" w14:paraId="0000008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is the most important column for quality control. Describe exactly what needs to exist for this milestone to be ticked off.</w:t>
      </w:r>
    </w:p>
    <w:p w:rsidR="00000000" w:rsidDel="00000000" w:rsidP="00000000" w:rsidRDefault="00000000" w:rsidRPr="00000000" w14:paraId="00000089">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w:t>
      </w:r>
    </w:p>
    <w:p w:rsidR="00000000" w:rsidDel="00000000" w:rsidP="00000000" w:rsidRDefault="00000000" w:rsidRPr="00000000" w14:paraId="0000008A">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Milestone:</w:t>
      </w:r>
      <w:r w:rsidDel="00000000" w:rsidR="00000000" w:rsidRPr="00000000">
        <w:rPr>
          <w:color w:val="1f1f1f"/>
          <w:rtl w:val="0"/>
        </w:rPr>
        <w:t xml:space="preserve"> Blueprint Approved.</w:t>
      </w:r>
    </w:p>
    <w:p w:rsidR="00000000" w:rsidDel="00000000" w:rsidP="00000000" w:rsidRDefault="00000000" w:rsidRPr="00000000" w14:paraId="0000008B">
      <w:pPr>
        <w:numPr>
          <w:ilvl w:val="0"/>
          <w:numId w:val="2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Exit Criteria:</w:t>
      </w:r>
      <w:r w:rsidDel="00000000" w:rsidR="00000000" w:rsidRPr="00000000">
        <w:rPr>
          <w:color w:val="1f1f1f"/>
          <w:rtl w:val="0"/>
        </w:rPr>
        <w:t xml:space="preserve"> Blueprints signed by the Lead Architect and the Client Representative; digital copies stored in the project repository.</w:t>
      </w:r>
    </w:p>
    <w:p w:rsidR="00000000" w:rsidDel="00000000" w:rsidP="00000000" w:rsidRDefault="00000000" w:rsidRPr="00000000" w14:paraId="0000008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zamlvt0ztck" w:id="14"/>
      <w:bookmarkEnd w:id="14"/>
      <w:r w:rsidDel="00000000" w:rsidR="00000000" w:rsidRPr="00000000">
        <w:rPr>
          <w:color w:val="007f5f"/>
          <w:rtl w:val="0"/>
        </w:rPr>
        <w:t xml:space="preserve">Column 7: Owner</w:t>
      </w:r>
    </w:p>
    <w:p w:rsidR="00000000" w:rsidDel="00000000" w:rsidP="00000000" w:rsidRDefault="00000000" w:rsidRPr="00000000" w14:paraId="0000008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Who is responsible for ensuring this milestone is met? This is usually a Workstream Lead or a specific Department Head.</w:t>
      </w:r>
    </w:p>
    <w:p w:rsidR="00000000" w:rsidDel="00000000" w:rsidP="00000000" w:rsidRDefault="00000000" w:rsidRPr="00000000" w14:paraId="0000008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i7yvgekv2z4" w:id="15"/>
      <w:bookmarkEnd w:id="15"/>
      <w:r w:rsidDel="00000000" w:rsidR="00000000" w:rsidRPr="00000000">
        <w:rPr>
          <w:b w:val="1"/>
          <w:bCs w:val="1"/>
          <w:color w:val="116dff"/>
          <w:sz w:val="34"/>
          <w:szCs w:val="34"/>
          <w:rtl w:val="0"/>
        </w:rPr>
        <w:t xml:space="preserve">Part 5: Detailed Step-by-Step Guide to Filling the Table</w:t>
      </w:r>
    </w:p>
    <w:p w:rsidR="00000000" w:rsidDel="00000000" w:rsidP="00000000" w:rsidRDefault="00000000" w:rsidRPr="00000000" w14:paraId="0000009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ensure consistency, follow this process when populating the table in Part 4.</w:t>
      </w:r>
    </w:p>
    <w:p w:rsidR="00000000" w:rsidDel="00000000" w:rsidP="00000000" w:rsidRDefault="00000000" w:rsidRPr="00000000" w14:paraId="0000009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1: Brainstorming</w:t>
      </w:r>
    </w:p>
    <w:p w:rsidR="00000000" w:rsidDel="00000000" w:rsidP="00000000" w:rsidRDefault="00000000" w:rsidRPr="00000000" w14:paraId="0000009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Gather your core team. Do not do this alone. Use a whiteboard or sticky notes. Start with the "End Date" and work backward. What is the final goal? When must it be done?</w:t>
      </w:r>
    </w:p>
    <w:p w:rsidR="00000000" w:rsidDel="00000000" w:rsidP="00000000" w:rsidRDefault="00000000" w:rsidRPr="00000000" w14:paraId="0000009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2: Identify the "Big Rocks"</w:t>
      </w:r>
    </w:p>
    <w:p w:rsidR="00000000" w:rsidDel="00000000" w:rsidP="00000000" w:rsidRDefault="00000000" w:rsidRPr="00000000" w14:paraId="0000009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Place the major deliverables on the timeline. These are your "Big Rocks." Do not worry about the sand and pebbles (small tasks) yet.</w:t>
      </w:r>
    </w:p>
    <w:p w:rsidR="00000000" w:rsidDel="00000000" w:rsidP="00000000" w:rsidRDefault="00000000" w:rsidRPr="00000000" w14:paraId="0000009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3: Add Decision Gates</w:t>
      </w:r>
    </w:p>
    <w:p w:rsidR="00000000" w:rsidDel="00000000" w:rsidP="00000000" w:rsidRDefault="00000000" w:rsidRPr="00000000" w14:paraId="0000009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Insert points where approval is needed. For example, between the Design Phase and the Build Phase, insert a milestone called "Design Approved."</w:t>
      </w:r>
    </w:p>
    <w:p w:rsidR="00000000" w:rsidDel="00000000" w:rsidP="00000000" w:rsidRDefault="00000000" w:rsidRPr="00000000" w14:paraId="0000009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4: Verify Logic</w:t>
      </w:r>
    </w:p>
    <w:p w:rsidR="00000000" w:rsidDel="00000000" w:rsidP="00000000" w:rsidRDefault="00000000" w:rsidRPr="00000000" w14:paraId="0000009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Check the sequence. Does Milestone A actually enable Milestone B?</w:t>
      </w:r>
    </w:p>
    <w:p w:rsidR="00000000" w:rsidDel="00000000" w:rsidP="00000000" w:rsidRDefault="00000000" w:rsidRPr="00000000" w14:paraId="0000009A">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 Check:</w:t>
      </w:r>
      <w:r w:rsidDel="00000000" w:rsidR="00000000" w:rsidRPr="00000000">
        <w:rPr>
          <w:color w:val="1f1f1f"/>
          <w:rtl w:val="0"/>
        </w:rPr>
        <w:t xml:space="preserve"> You cannot have "Training Completed" before "System Installed."</w:t>
      </w:r>
    </w:p>
    <w:p w:rsidR="00000000" w:rsidDel="00000000" w:rsidP="00000000" w:rsidRDefault="00000000" w:rsidRPr="00000000" w14:paraId="0000009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5: Assign Dates</w:t>
      </w:r>
    </w:p>
    <w:p w:rsidR="00000000" w:rsidDel="00000000" w:rsidP="00000000" w:rsidRDefault="00000000" w:rsidRPr="00000000" w14:paraId="0000009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Apply your duration estimates. Be realistic. If a vendor says it takes 6 weeks, put down 8 weeks to account for slippage.</w:t>
      </w:r>
    </w:p>
    <w:p w:rsidR="00000000" w:rsidDel="00000000" w:rsidP="00000000" w:rsidRDefault="00000000" w:rsidRPr="00000000" w14:paraId="0000009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6: Define Success</w:t>
      </w:r>
    </w:p>
    <w:p w:rsidR="00000000" w:rsidDel="00000000" w:rsidP="00000000" w:rsidRDefault="00000000" w:rsidRPr="00000000" w14:paraId="0000009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Write the Exit Criteria for each line item. If you cannot define how to verify it, it is not a good milestone.</w:t>
      </w:r>
    </w:p>
    <w:p w:rsidR="00000000" w:rsidDel="00000000" w:rsidP="00000000" w:rsidRDefault="00000000" w:rsidRPr="00000000" w14:paraId="0000009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x8vs8udmfxmz" w:id="16"/>
      <w:bookmarkEnd w:id="16"/>
      <w:r w:rsidDel="00000000" w:rsidR="00000000" w:rsidRPr="00000000">
        <w:rPr>
          <w:b w:val="1"/>
          <w:bCs w:val="1"/>
          <w:color w:val="116dff"/>
          <w:sz w:val="34"/>
          <w:szCs w:val="34"/>
          <w:rtl w:val="0"/>
        </w:rPr>
        <w:t xml:space="preserve">Part 6: Visual Roadmap (Optional but Recommended)</w:t>
      </w:r>
    </w:p>
    <w:p w:rsidR="00000000" w:rsidDel="00000000" w:rsidP="00000000" w:rsidRDefault="00000000" w:rsidRPr="00000000" w14:paraId="000000A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While the table provides the data, a visual representation helps stakeholders grasp the timeline instantly. In this section of the template, you should insert a simple graphic or describe where the graphic can be found.</w:t>
      </w:r>
    </w:p>
    <w:p w:rsidR="00000000" w:rsidDel="00000000" w:rsidP="00000000" w:rsidRDefault="00000000" w:rsidRPr="00000000" w14:paraId="000000A2">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Instructions for creating a Visual View:</w:t>
      </w:r>
    </w:p>
    <w:p w:rsidR="00000000" w:rsidDel="00000000" w:rsidP="00000000" w:rsidRDefault="00000000" w:rsidRPr="00000000" w14:paraId="000000A3">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Draw a horizontal arrow representing time.</w:t>
      </w:r>
    </w:p>
    <w:p w:rsidR="00000000" w:rsidDel="00000000" w:rsidP="00000000" w:rsidRDefault="00000000" w:rsidRPr="00000000" w14:paraId="000000A4">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Mark the start and end dates.</w:t>
      </w:r>
    </w:p>
    <w:p w:rsidR="00000000" w:rsidDel="00000000" w:rsidP="00000000" w:rsidRDefault="00000000" w:rsidRPr="00000000" w14:paraId="000000A5">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Place diamonds along the arrow to represent the milestones from your table.</w:t>
      </w:r>
    </w:p>
    <w:p w:rsidR="00000000" w:rsidDel="00000000" w:rsidP="00000000" w:rsidRDefault="00000000" w:rsidRPr="00000000" w14:paraId="000000A6">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Color-code the diamonds (e.g., Blue for technical milestones, Green for financial, Red for regulatory).</w:t>
      </w:r>
    </w:p>
    <w:p w:rsidR="00000000" w:rsidDel="00000000" w:rsidP="00000000" w:rsidRDefault="00000000" w:rsidRPr="00000000" w14:paraId="000000A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Note:</w:t>
      </w:r>
    </w:p>
    <w:p w:rsidR="00000000" w:rsidDel="00000000" w:rsidP="00000000" w:rsidRDefault="00000000" w:rsidRPr="00000000" w14:paraId="000000A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you are pasting this into a document, you can use standard drawing tools or export a "Timeline View" from software like Microsoft Project or Asana.</w:t>
      </w:r>
    </w:p>
    <w:p w:rsidR="00000000" w:rsidDel="00000000" w:rsidP="00000000" w:rsidRDefault="00000000" w:rsidRPr="00000000" w14:paraId="000000A9">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twdwtvo7dwh" w:id="17"/>
      <w:bookmarkEnd w:id="17"/>
      <w:r w:rsidDel="00000000" w:rsidR="00000000" w:rsidRPr="00000000">
        <w:rPr>
          <w:b w:val="1"/>
          <w:bCs w:val="1"/>
          <w:color w:val="116dff"/>
          <w:sz w:val="34"/>
          <w:szCs w:val="34"/>
          <w:rtl w:val="0"/>
        </w:rPr>
        <w:t xml:space="preserve">Part 7: Dependencies and Constraints</w:t>
      </w:r>
    </w:p>
    <w:p w:rsidR="00000000" w:rsidDel="00000000" w:rsidP="00000000" w:rsidRDefault="00000000" w:rsidRPr="00000000" w14:paraId="000000A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dates in your schedule are not occurring in a vacuum. They are dependent on certain things happening. This section protects the Project Manager by documenting those dependencies.</w:t>
      </w:r>
    </w:p>
    <w:p w:rsidR="00000000" w:rsidDel="00000000" w:rsidP="00000000" w:rsidRDefault="00000000" w:rsidRPr="00000000" w14:paraId="000000A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dbohrb7i2o8" w:id="18"/>
      <w:bookmarkEnd w:id="18"/>
      <w:r w:rsidDel="00000000" w:rsidR="00000000" w:rsidRPr="00000000">
        <w:rPr>
          <w:color w:val="007f5f"/>
          <w:rtl w:val="0"/>
        </w:rPr>
        <w:t xml:space="preserve">Key Dependencies</w:t>
      </w:r>
    </w:p>
    <w:p w:rsidR="00000000" w:rsidDel="00000000" w:rsidP="00000000" w:rsidRDefault="00000000" w:rsidRPr="00000000" w14:paraId="000000A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external factors that control your milestones.</w:t>
      </w:r>
    </w:p>
    <w:p w:rsidR="00000000" w:rsidDel="00000000" w:rsidP="00000000" w:rsidRDefault="00000000" w:rsidRPr="00000000" w14:paraId="000000A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w:t>
      </w:r>
    </w:p>
    <w:p w:rsidR="00000000" w:rsidDel="00000000" w:rsidP="00000000" w:rsidRDefault="00000000" w:rsidRPr="00000000" w14:paraId="000000B0">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"The 'Server Installation' milestone is dependent on the Hardware Vendor delivering the equipment by Oct 1st."</w:t>
      </w:r>
    </w:p>
    <w:p w:rsidR="00000000" w:rsidDel="00000000" w:rsidP="00000000" w:rsidRDefault="00000000" w:rsidRPr="00000000" w14:paraId="000000B1">
      <w:pPr>
        <w:numPr>
          <w:ilvl w:val="0"/>
          <w:numId w:val="2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"The 'Marketing Launch' milestone is dependent on the Creative Agency delivering the assets."</w:t>
      </w:r>
    </w:p>
    <w:p w:rsidR="00000000" w:rsidDel="00000000" w:rsidP="00000000" w:rsidRDefault="00000000" w:rsidRPr="00000000" w14:paraId="000000B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Why this matters:</w:t>
      </w:r>
    </w:p>
    <w:p w:rsidR="00000000" w:rsidDel="00000000" w:rsidP="00000000" w:rsidRDefault="00000000" w:rsidRPr="00000000" w14:paraId="000000B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the Hardware Vendor is late, your milestone slips. By documenting this dependency here, you clarify that the slippage is due to an external factor, not poor project management.</w:t>
      </w:r>
    </w:p>
    <w:p w:rsidR="00000000" w:rsidDel="00000000" w:rsidP="00000000" w:rsidRDefault="00000000" w:rsidRPr="00000000" w14:paraId="000000B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1shoqgv1sz3" w:id="19"/>
      <w:bookmarkEnd w:id="19"/>
      <w:r w:rsidDel="00000000" w:rsidR="00000000" w:rsidRPr="00000000">
        <w:rPr>
          <w:color w:val="007f5f"/>
          <w:rtl w:val="0"/>
        </w:rPr>
        <w:t xml:space="preserve">Critical Constraints</w:t>
      </w:r>
    </w:p>
    <w:p w:rsidR="00000000" w:rsidDel="00000000" w:rsidP="00000000" w:rsidRDefault="00000000" w:rsidRPr="00000000" w14:paraId="000000B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Reiterate any hard constraints that forced the schedule to look this way.</w:t>
      </w:r>
    </w:p>
    <w:p w:rsidR="00000000" w:rsidDel="00000000" w:rsidP="00000000" w:rsidRDefault="00000000" w:rsidRPr="00000000" w14:paraId="000000B7">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w:t>
      </w:r>
    </w:p>
    <w:p w:rsidR="00000000" w:rsidDel="00000000" w:rsidP="00000000" w:rsidRDefault="00000000" w:rsidRPr="00000000" w14:paraId="000000B8">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"The project must conclude by Dec 31st to utilize the current fiscal year budget."</w:t>
      </w:r>
    </w:p>
    <w:p w:rsidR="00000000" w:rsidDel="00000000" w:rsidP="00000000" w:rsidRDefault="00000000" w:rsidRPr="00000000" w14:paraId="000000B9">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"No deployment is permitted during the 'Black Friday' freeze period (Nov 20 - Dec 1)."</w:t>
      </w:r>
    </w:p>
    <w:p w:rsidR="00000000" w:rsidDel="00000000" w:rsidP="00000000" w:rsidRDefault="00000000" w:rsidRPr="00000000" w14:paraId="000000BA">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exndbu7ykwb" w:id="20"/>
      <w:bookmarkEnd w:id="20"/>
      <w:r w:rsidDel="00000000" w:rsidR="00000000" w:rsidRPr="00000000">
        <w:rPr>
          <w:b w:val="1"/>
          <w:bCs w:val="1"/>
          <w:color w:val="116dff"/>
          <w:sz w:val="34"/>
          <w:szCs w:val="34"/>
          <w:rtl w:val="0"/>
        </w:rPr>
        <w:t xml:space="preserve">Part 8: Assumptions and Risks</w:t>
      </w:r>
    </w:p>
    <w:p w:rsidR="00000000" w:rsidDel="00000000" w:rsidP="00000000" w:rsidRDefault="00000000" w:rsidRPr="00000000" w14:paraId="000000B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Your schedule is a prediction of the future. Predictions are based on assumptions. You must list them to manage expectations.</w:t>
      </w:r>
    </w:p>
    <w:p w:rsidR="00000000" w:rsidDel="00000000" w:rsidP="00000000" w:rsidRDefault="00000000" w:rsidRPr="00000000" w14:paraId="000000B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wfyl5vn3950" w:id="21"/>
      <w:bookmarkEnd w:id="21"/>
      <w:r w:rsidDel="00000000" w:rsidR="00000000" w:rsidRPr="00000000">
        <w:rPr>
          <w:color w:val="007f5f"/>
          <w:rtl w:val="0"/>
        </w:rPr>
        <w:t xml:space="preserve">Schedule Assumptions</w:t>
      </w:r>
    </w:p>
    <w:p w:rsidR="00000000" w:rsidDel="00000000" w:rsidP="00000000" w:rsidRDefault="00000000" w:rsidRPr="00000000" w14:paraId="000000B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logic you used to calculate the dates.</w:t>
      </w:r>
    </w:p>
    <w:p w:rsidR="00000000" w:rsidDel="00000000" w:rsidP="00000000" w:rsidRDefault="00000000" w:rsidRPr="00000000" w14:paraId="000000C0">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w:t>
      </w:r>
    </w:p>
    <w:p w:rsidR="00000000" w:rsidDel="00000000" w:rsidP="00000000" w:rsidRDefault="00000000" w:rsidRPr="00000000" w14:paraId="000000C1">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Resource Availability:</w:t>
      </w:r>
      <w:r w:rsidDel="00000000" w:rsidR="00000000" w:rsidRPr="00000000">
        <w:rPr>
          <w:color w:val="1f1f1f"/>
          <w:rtl w:val="0"/>
        </w:rPr>
        <w:t xml:space="preserve"> "We assume that the Lead Developer will be available 100% of the time starting in February."</w:t>
      </w:r>
    </w:p>
    <w:p w:rsidR="00000000" w:rsidDel="00000000" w:rsidP="00000000" w:rsidRDefault="00000000" w:rsidRPr="00000000" w14:paraId="000000C2">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Review Cycles:</w:t>
      </w:r>
      <w:r w:rsidDel="00000000" w:rsidR="00000000" w:rsidRPr="00000000">
        <w:rPr>
          <w:color w:val="1f1f1f"/>
          <w:rtl w:val="0"/>
        </w:rPr>
        <w:t xml:space="preserve"> "We have assumed a turnaround time of 3 business days for all Client Approvals. If approvals take longer, the schedule will slide."</w:t>
      </w:r>
    </w:p>
    <w:p w:rsidR="00000000" w:rsidDel="00000000" w:rsidP="00000000" w:rsidRDefault="00000000" w:rsidRPr="00000000" w14:paraId="000000C3">
      <w:pPr>
        <w:numPr>
          <w:ilvl w:val="0"/>
          <w:numId w:val="2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Procurement:</w:t>
      </w:r>
      <w:r w:rsidDel="00000000" w:rsidR="00000000" w:rsidRPr="00000000">
        <w:rPr>
          <w:color w:val="1f1f1f"/>
          <w:rtl w:val="0"/>
        </w:rPr>
        <w:t xml:space="preserve"> "We assume no supply chain delays for standard equipment."</w:t>
      </w:r>
    </w:p>
    <w:p w:rsidR="00000000" w:rsidDel="00000000" w:rsidP="00000000" w:rsidRDefault="00000000" w:rsidRPr="00000000" w14:paraId="000000C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7pu45ife6i9" w:id="22"/>
      <w:bookmarkEnd w:id="22"/>
      <w:r w:rsidDel="00000000" w:rsidR="00000000" w:rsidRPr="00000000">
        <w:rPr>
          <w:color w:val="007f5f"/>
          <w:rtl w:val="0"/>
        </w:rPr>
        <w:t xml:space="preserve">Schedule Risks</w:t>
      </w:r>
    </w:p>
    <w:p w:rsidR="00000000" w:rsidDel="00000000" w:rsidP="00000000" w:rsidRDefault="00000000" w:rsidRPr="00000000" w14:paraId="000000C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Highlight the biggest threats to your timeline.</w:t>
      </w:r>
    </w:p>
    <w:p w:rsidR="00000000" w:rsidDel="00000000" w:rsidP="00000000" w:rsidRDefault="00000000" w:rsidRPr="00000000" w14:paraId="000000C7">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w:t>
      </w:r>
    </w:p>
    <w:p w:rsidR="00000000" w:rsidDel="00000000" w:rsidP="00000000" w:rsidRDefault="00000000" w:rsidRPr="00000000" w14:paraId="000000C8">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"There is a risk that the regulatory approval process takes longer than the estimated 4 weeks."</w:t>
      </w:r>
    </w:p>
    <w:p w:rsidR="00000000" w:rsidDel="00000000" w:rsidP="00000000" w:rsidRDefault="00000000" w:rsidRPr="00000000" w14:paraId="000000C9">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"There is a risk of weather delays impacting the foundation pouring milestone."</w:t>
      </w:r>
    </w:p>
    <w:p w:rsidR="00000000" w:rsidDel="00000000" w:rsidP="00000000" w:rsidRDefault="00000000" w:rsidRPr="00000000" w14:paraId="000000C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Mitigation Hint:</w:t>
      </w:r>
    </w:p>
    <w:p w:rsidR="00000000" w:rsidDel="00000000" w:rsidP="00000000" w:rsidRDefault="00000000" w:rsidRPr="00000000" w14:paraId="000000C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For every risk listed, ensure you have built in some "buffer" or "contingency" time in your milestone dates.</w:t>
      </w:r>
    </w:p>
    <w:p w:rsidR="00000000" w:rsidDel="00000000" w:rsidP="00000000" w:rsidRDefault="00000000" w:rsidRPr="00000000" w14:paraId="000000C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cnhixcd3673c" w:id="23"/>
      <w:bookmarkEnd w:id="23"/>
      <w:r w:rsidDel="00000000" w:rsidR="00000000" w:rsidRPr="00000000">
        <w:rPr>
          <w:b w:val="1"/>
          <w:bCs w:val="1"/>
          <w:color w:val="116dff"/>
          <w:sz w:val="34"/>
          <w:szCs w:val="34"/>
          <w:rtl w:val="0"/>
        </w:rPr>
        <w:t xml:space="preserve">Part 9: Approval and Sign-off</w:t>
      </w:r>
    </w:p>
    <w:p w:rsidR="00000000" w:rsidDel="00000000" w:rsidP="00000000" w:rsidRDefault="00000000" w:rsidRPr="00000000" w14:paraId="000000C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Initial Milestone Schedule represents a baseline agreement. Once signed, this becomes the yardstick for measuring performance.</w:t>
      </w:r>
    </w:p>
    <w:p w:rsidR="00000000" w:rsidDel="00000000" w:rsidP="00000000" w:rsidRDefault="00000000" w:rsidRPr="00000000" w14:paraId="000000C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D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Include signature blocks for the key stakeholders.</w:t>
      </w:r>
    </w:p>
    <w:p w:rsidR="00000000" w:rsidDel="00000000" w:rsidP="00000000" w:rsidRDefault="00000000" w:rsidRPr="00000000" w14:paraId="000000D1">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Manager:</w:t>
      </w:r>
      <w:r w:rsidDel="00000000" w:rsidR="00000000" w:rsidRPr="00000000">
        <w:rPr>
          <w:color w:val="1f1f1f"/>
          <w:rtl w:val="0"/>
        </w:rPr>
        <w:t xml:space="preserve"> Signs to confirm the schedule is realistic and achievable.</w:t>
      </w:r>
    </w:p>
    <w:p w:rsidR="00000000" w:rsidDel="00000000" w:rsidP="00000000" w:rsidRDefault="00000000" w:rsidRPr="00000000" w14:paraId="000000D2">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Sponsor:</w:t>
      </w:r>
      <w:r w:rsidDel="00000000" w:rsidR="00000000" w:rsidRPr="00000000">
        <w:rPr>
          <w:color w:val="1f1f1f"/>
          <w:rtl w:val="0"/>
        </w:rPr>
        <w:t xml:space="preserve"> Signs to confirm the dates align with business goals and to authorize the team to proceed.</w:t>
      </w:r>
    </w:p>
    <w:p w:rsidR="00000000" w:rsidDel="00000000" w:rsidP="00000000" w:rsidRDefault="00000000" w:rsidRPr="00000000" w14:paraId="000000D3">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Client (if applicable):</w:t>
      </w:r>
      <w:r w:rsidDel="00000000" w:rsidR="00000000" w:rsidRPr="00000000">
        <w:rPr>
          <w:color w:val="1f1f1f"/>
          <w:rtl w:val="0"/>
        </w:rPr>
        <w:t xml:space="preserve"> Signs to agree to their deliverables and the final handover date.</w:t>
      </w:r>
    </w:p>
    <w:p w:rsidR="00000000" w:rsidDel="00000000" w:rsidP="00000000" w:rsidRDefault="00000000" w:rsidRPr="00000000" w14:paraId="000000D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"Baseline" Concept:</w:t>
      </w:r>
    </w:p>
    <w:p w:rsidR="00000000" w:rsidDel="00000000" w:rsidP="00000000" w:rsidRDefault="00000000" w:rsidRPr="00000000" w14:paraId="000000D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Once this document is signed, it is "Baselined." Any significant changes to these dates (e.g., a delay of more than 10%) should formally go through a Change Request process. You should not simply change the dates in the file without notifying the signatories.</w:t>
      </w:r>
    </w:p>
    <w:p w:rsidR="00000000" w:rsidDel="00000000" w:rsidP="00000000" w:rsidRDefault="00000000" w:rsidRPr="00000000" w14:paraId="000000D6">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r7gsf9z357l" w:id="24"/>
      <w:bookmarkEnd w:id="24"/>
      <w:r w:rsidDel="00000000" w:rsidR="00000000" w:rsidRPr="00000000">
        <w:rPr>
          <w:b w:val="1"/>
          <w:bCs w:val="1"/>
          <w:color w:val="116dff"/>
          <w:sz w:val="34"/>
          <w:szCs w:val="34"/>
          <w:rtl w:val="0"/>
        </w:rPr>
        <w:t xml:space="preserve">Part 10: Example of a Completed Milestone Table</w:t>
      </w:r>
    </w:p>
    <w:p w:rsidR="00000000" w:rsidDel="00000000" w:rsidP="00000000" w:rsidRDefault="00000000" w:rsidRPr="00000000" w14:paraId="000000D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help you visualize the final product, here is an abbreviated example of a populated table for a hypothetical "Office Relocation Project."</w:t>
      </w:r>
    </w:p>
    <w:tbl>
      <w:tblPr>
        <w:tblStyle w:val="Table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94.2450393700789"/>
        <w:gridCol w:w="1270.7920629921261"/>
        <w:gridCol w:w="1732.8982677165357"/>
        <w:gridCol w:w="1068.620598425197"/>
        <w:gridCol w:w="1169.7063307086617"/>
        <w:gridCol w:w="1530.7268031496064"/>
        <w:gridCol w:w="1458.5227086614173"/>
        <w:tblGridChange w:id="0">
          <w:tblGrid>
            <w:gridCol w:w="794.2450393700789"/>
            <w:gridCol w:w="1270.7920629921261"/>
            <w:gridCol w:w="1732.8982677165357"/>
            <w:gridCol w:w="1068.620598425197"/>
            <w:gridCol w:w="1169.7063307086617"/>
            <w:gridCol w:w="1530.7268031496064"/>
            <w:gridCol w:w="1458.5227086614173"/>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Phase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Milestone Name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Target Date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Type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Exit Criteria</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Owner</w:t>
            </w:r>
            <w:r w:rsidDel="00000000" w:rsidR="00000000" w:rsidRPr="00000000">
              <w:rPr>
                <w:rtl w:val="0"/>
              </w:rPr>
            </w:r>
          </w:p>
        </w:tc>
      </w:tr>
      <w:tr>
        <w:trPr>
          <w:cantSplit w:val="0"/>
          <w:trHeight w:val="276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MS-01</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Planning</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New Office Lease Signed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01-Feb-2025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Fixed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Lease contract fully executed by CEO and Landlord; Deposit paid.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CFO</w:t>
            </w:r>
          </w:p>
        </w:tc>
      </w:tr>
      <w:tr>
        <w:trPr>
          <w:cantSplit w:val="0"/>
          <w:trHeight w:val="247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MS-02</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Design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Floor Plan Layout Approved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15-Mar-2025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Flexible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Layout signed off by Dept Heads; Fire Marshall approval received.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Fac. Mgr</w:t>
            </w:r>
          </w:p>
        </w:tc>
      </w:tr>
      <w:tr>
        <w:trPr>
          <w:cantSplit w:val="0"/>
          <w:trHeight w:val="276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MS-03</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Build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Construction Completed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01-Jun-2025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Flexible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All walls painted; carpet down; punch-list items &lt; 5; Occupancy Permit issued.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Gen. Contractor</w:t>
            </w:r>
          </w:p>
        </w:tc>
      </w:tr>
      <w:tr>
        <w:trPr>
          <w:cantSplit w:val="0"/>
          <w:trHeight w:val="276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MS-04</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IT Setup</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Network Infrastructure Live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10-Jun-2025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Fixed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Server rack installed; Wi-Fi signal verified in all zones; Internet link active.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IT Director</w:t>
            </w:r>
          </w:p>
        </w:tc>
      </w:tr>
      <w:tr>
        <w:trPr>
          <w:cantSplit w:val="0"/>
          <w:trHeight w:val="247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MS-05</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Move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Physical Move Completed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20-Jun-2025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Fixed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All employees seated at new desks; old office fully vacated and swept.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Ops Mgr</w:t>
            </w:r>
          </w:p>
        </w:tc>
      </w:tr>
      <w:tr>
        <w:trPr>
          <w:cantSplit w:val="0"/>
          <w:trHeight w:val="303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MS-06</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Close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Project Closure Sign-off</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15-Jul-2025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Flexible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Final invoices paid; security deposits returned; Lessons Learned meeting held.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PM</w:t>
            </w:r>
          </w:p>
        </w:tc>
      </w:tr>
    </w:tbl>
    <w:p w:rsidR="00000000" w:rsidDel="00000000" w:rsidP="00000000" w:rsidRDefault="00000000" w:rsidRPr="00000000" w14:paraId="0000010A">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zcls9r9x0qhy" w:id="25"/>
      <w:bookmarkEnd w:id="25"/>
      <w:r w:rsidDel="00000000" w:rsidR="00000000" w:rsidRPr="00000000">
        <w:rPr>
          <w:b w:val="1"/>
          <w:bCs w:val="1"/>
          <w:color w:val="116dff"/>
          <w:sz w:val="34"/>
          <w:szCs w:val="34"/>
          <w:rtl w:val="0"/>
        </w:rPr>
        <w:t xml:space="preserve">Part 11: Best Practices and Tips for Success</w:t>
      </w:r>
    </w:p>
    <w:p w:rsidR="00000000" w:rsidDel="00000000" w:rsidP="00000000" w:rsidRDefault="00000000" w:rsidRPr="00000000" w14:paraId="0000010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provides advice on how to manage the schedule </w:t>
      </w:r>
      <w:r w:rsidDel="00000000" w:rsidR="00000000" w:rsidRPr="00000000">
        <w:rPr>
          <w:i w:val="1"/>
          <w:iCs w:val="1"/>
          <w:color w:val="1f1f1f"/>
          <w:rtl w:val="0"/>
        </w:rPr>
        <w:t xml:space="preserve">after</w:t>
      </w:r>
      <w:r w:rsidDel="00000000" w:rsidR="00000000" w:rsidRPr="00000000">
        <w:rPr>
          <w:color w:val="1f1f1f"/>
          <w:rtl w:val="0"/>
        </w:rPr>
        <w:t xml:space="preserve"> it is created.</w:t>
      </w:r>
    </w:p>
    <w:p w:rsidR="00000000" w:rsidDel="00000000" w:rsidP="00000000" w:rsidRDefault="00000000" w:rsidRPr="00000000" w14:paraId="0000010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u1aqcek6n9s" w:id="26"/>
      <w:bookmarkEnd w:id="26"/>
      <w:r w:rsidDel="00000000" w:rsidR="00000000" w:rsidRPr="00000000">
        <w:rPr>
          <w:color w:val="007f5f"/>
          <w:rtl w:val="0"/>
        </w:rPr>
        <w:t xml:space="preserve">The "Rolling Wave" Approach</w:t>
      </w:r>
    </w:p>
    <w:p w:rsidR="00000000" w:rsidDel="00000000" w:rsidP="00000000" w:rsidRDefault="00000000" w:rsidRPr="00000000" w14:paraId="0000010E">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Do not try to be too precise for milestones that are far in the future. Use "Rolling Wave Planning."</w:t>
      </w:r>
    </w:p>
    <w:p w:rsidR="00000000" w:rsidDel="00000000" w:rsidP="00000000" w:rsidRDefault="00000000" w:rsidRPr="00000000" w14:paraId="0000010F">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Near Term (0-3 months):</w:t>
      </w:r>
      <w:r w:rsidDel="00000000" w:rsidR="00000000" w:rsidRPr="00000000">
        <w:rPr>
          <w:color w:val="1f1f1f"/>
          <w:rtl w:val="0"/>
        </w:rPr>
        <w:t xml:space="preserve"> Plan these milestones in detail with specific dates.</w:t>
      </w:r>
    </w:p>
    <w:p w:rsidR="00000000" w:rsidDel="00000000" w:rsidP="00000000" w:rsidRDefault="00000000" w:rsidRPr="00000000" w14:paraId="00000110">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Medium Term (3-6 months):</w:t>
      </w:r>
      <w:r w:rsidDel="00000000" w:rsidR="00000000" w:rsidRPr="00000000">
        <w:rPr>
          <w:color w:val="1f1f1f"/>
          <w:rtl w:val="0"/>
        </w:rPr>
        <w:t xml:space="preserve"> Plan these with weekly or bi-weekly granularity.</w:t>
      </w:r>
    </w:p>
    <w:p w:rsidR="00000000" w:rsidDel="00000000" w:rsidP="00000000" w:rsidRDefault="00000000" w:rsidRPr="00000000" w14:paraId="00000111">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Long Term (6+ months): Plan these with monthly or quarterly granularity.</w:t>
        <w:br w:type="textWrapping"/>
        <w:t xml:space="preserve">As time passes, you detail the future waves.</w:t>
      </w:r>
    </w:p>
    <w:p w:rsidR="00000000" w:rsidDel="00000000" w:rsidP="00000000" w:rsidRDefault="00000000" w:rsidRPr="00000000" w14:paraId="0000011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veiyy2t3xz9" w:id="27"/>
      <w:bookmarkEnd w:id="27"/>
      <w:r w:rsidDel="00000000" w:rsidR="00000000" w:rsidRPr="00000000">
        <w:rPr>
          <w:color w:val="007f5f"/>
          <w:rtl w:val="0"/>
        </w:rPr>
        <w:t xml:space="preserve">Avoiding "Optimism Bias"</w:t>
      </w:r>
    </w:p>
    <w:p w:rsidR="00000000" w:rsidDel="00000000" w:rsidP="00000000" w:rsidRDefault="00000000" w:rsidRPr="00000000" w14:paraId="00000113">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Human beings naturally assume things will go well. They rarely do.</w:t>
      </w:r>
    </w:p>
    <w:p w:rsidR="00000000" w:rsidDel="00000000" w:rsidP="00000000" w:rsidRDefault="00000000" w:rsidRPr="00000000" w14:paraId="00000114">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Tip:</w:t>
      </w:r>
      <w:r w:rsidDel="00000000" w:rsidR="00000000" w:rsidRPr="00000000">
        <w:rPr>
          <w:color w:val="1f1f1f"/>
          <w:rtl w:val="0"/>
        </w:rPr>
        <w:t xml:space="preserve"> When you estimate a date, ask "What if something goes wrong?"</w:t>
      </w:r>
    </w:p>
    <w:p w:rsidR="00000000" w:rsidDel="00000000" w:rsidP="00000000" w:rsidRDefault="00000000" w:rsidRPr="00000000" w14:paraId="00000115">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Tip:</w:t>
      </w:r>
      <w:r w:rsidDel="00000000" w:rsidR="00000000" w:rsidRPr="00000000">
        <w:rPr>
          <w:color w:val="1f1f1f"/>
          <w:rtl w:val="0"/>
        </w:rPr>
        <w:t xml:space="preserve"> If a task takes 10 days in a perfect world, schedule 12 or 13 days in your milestone map. This buffer protects you.</w:t>
      </w:r>
    </w:p>
    <w:p w:rsidR="00000000" w:rsidDel="00000000" w:rsidP="00000000" w:rsidRDefault="00000000" w:rsidRPr="00000000" w14:paraId="0000011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8zoaijatad7" w:id="28"/>
      <w:bookmarkEnd w:id="28"/>
      <w:r w:rsidDel="00000000" w:rsidR="00000000" w:rsidRPr="00000000">
        <w:rPr>
          <w:color w:val="007f5f"/>
          <w:rtl w:val="0"/>
        </w:rPr>
        <w:t xml:space="preserve">Communicating Slips</w:t>
      </w:r>
    </w:p>
    <w:p w:rsidR="00000000" w:rsidDel="00000000" w:rsidP="00000000" w:rsidRDefault="00000000" w:rsidRPr="00000000" w14:paraId="00000117">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If you are going to miss a milestone, communicate it early.</w:t>
      </w:r>
    </w:p>
    <w:p w:rsidR="00000000" w:rsidDel="00000000" w:rsidP="00000000" w:rsidRDefault="00000000" w:rsidRPr="00000000" w14:paraId="00000118">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Bad News Rule:</w:t>
      </w:r>
      <w:r w:rsidDel="00000000" w:rsidR="00000000" w:rsidRPr="00000000">
        <w:rPr>
          <w:color w:val="1f1f1f"/>
          <w:rtl w:val="0"/>
        </w:rPr>
        <w:t xml:space="preserve"> Bad news does not get better with age. Telling a stakeholder </w:t>
      </w:r>
      <w:r w:rsidDel="00000000" w:rsidR="00000000" w:rsidRPr="00000000">
        <w:rPr>
          <w:i w:val="1"/>
          <w:iCs w:val="1"/>
          <w:color w:val="1f1f1f"/>
          <w:rtl w:val="0"/>
        </w:rPr>
        <w:t xml:space="preserve">today</w:t>
      </w:r>
      <w:r w:rsidDel="00000000" w:rsidR="00000000" w:rsidRPr="00000000">
        <w:rPr>
          <w:color w:val="1f1f1f"/>
          <w:rtl w:val="0"/>
        </w:rPr>
        <w:t xml:space="preserve"> that you will miss a date next week allows them to adjust. Telling them on the day of the deadline destroys trust.</w:t>
      </w:r>
    </w:p>
    <w:p w:rsidR="00000000" w:rsidDel="00000000" w:rsidP="00000000" w:rsidRDefault="00000000" w:rsidRPr="00000000" w14:paraId="0000011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4xl6qepht24" w:id="29"/>
      <w:bookmarkEnd w:id="29"/>
      <w:r w:rsidDel="00000000" w:rsidR="00000000" w:rsidRPr="00000000">
        <w:rPr>
          <w:color w:val="007f5f"/>
          <w:rtl w:val="0"/>
        </w:rPr>
        <w:t xml:space="preserve">Monitoring</w:t>
      </w:r>
    </w:p>
    <w:p w:rsidR="00000000" w:rsidDel="00000000" w:rsidP="00000000" w:rsidRDefault="00000000" w:rsidRPr="00000000" w14:paraId="0000011A">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Review the Milestone Schedule every single week.</w:t>
      </w:r>
    </w:p>
    <w:p w:rsidR="00000000" w:rsidDel="00000000" w:rsidP="00000000" w:rsidRDefault="00000000" w:rsidRPr="00000000" w14:paraId="0000011B">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Ask the milestone owners: "Are we still on track for the target date?"</w:t>
      </w:r>
    </w:p>
    <w:p w:rsidR="00000000" w:rsidDel="00000000" w:rsidP="00000000" w:rsidRDefault="00000000" w:rsidRPr="00000000" w14:paraId="0000011C">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If the answer is "No," assess the impact on subsequent milestones.</w:t>
      </w:r>
    </w:p>
    <w:p w:rsidR="00000000" w:rsidDel="00000000" w:rsidP="00000000" w:rsidRDefault="00000000" w:rsidRPr="00000000" w14:paraId="0000011D">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e49rlzhlv15" w:id="30"/>
      <w:bookmarkEnd w:id="30"/>
      <w:r w:rsidDel="00000000" w:rsidR="00000000" w:rsidRPr="00000000">
        <w:rPr>
          <w:b w:val="1"/>
          <w:bCs w:val="1"/>
          <w:color w:val="116dff"/>
          <w:sz w:val="34"/>
          <w:szCs w:val="34"/>
          <w:rtl w:val="0"/>
        </w:rPr>
        <w:t xml:space="preserve">Part 12: Glossary of Schedule Terms</w:t>
      </w:r>
    </w:p>
    <w:p w:rsidR="00000000" w:rsidDel="00000000" w:rsidP="00000000" w:rsidRDefault="00000000" w:rsidRPr="00000000" w14:paraId="0000011F">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To ensure everyone speaks the same language, use these definitions.</w:t>
      </w:r>
    </w:p>
    <w:p w:rsidR="00000000" w:rsidDel="00000000" w:rsidP="00000000" w:rsidRDefault="00000000" w:rsidRPr="00000000" w14:paraId="00000120">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Baseline:</w:t>
      </w:r>
      <w:r w:rsidDel="00000000" w:rsidR="00000000" w:rsidRPr="00000000">
        <w:rPr>
          <w:color w:val="1f1f1f"/>
          <w:rtl w:val="0"/>
        </w:rPr>
        <w:t xml:space="preserve"> The original approved plan. We measure "Actual" progress against the "Baseline."</w:t>
      </w:r>
    </w:p>
    <w:p w:rsidR="00000000" w:rsidDel="00000000" w:rsidP="00000000" w:rsidRDefault="00000000" w:rsidRPr="00000000" w14:paraId="00000121">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Critical Path:</w:t>
      </w:r>
      <w:r w:rsidDel="00000000" w:rsidR="00000000" w:rsidRPr="00000000">
        <w:rPr>
          <w:color w:val="1f1f1f"/>
          <w:rtl w:val="0"/>
        </w:rPr>
        <w:t xml:space="preserve"> The sequence of milestones that determines the shortest possible time to complete the project. If a milestone on the critical path is delayed, the project end date is delayed.</w:t>
      </w:r>
    </w:p>
    <w:p w:rsidR="00000000" w:rsidDel="00000000" w:rsidP="00000000" w:rsidRDefault="00000000" w:rsidRPr="00000000" w14:paraId="00000122">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Float (Slack):</w:t>
      </w:r>
      <w:r w:rsidDel="00000000" w:rsidR="00000000" w:rsidRPr="00000000">
        <w:rPr>
          <w:color w:val="1f1f1f"/>
          <w:rtl w:val="0"/>
        </w:rPr>
        <w:t xml:space="preserve"> The amount of time a milestone can be delayed without delaying the project.</w:t>
      </w:r>
    </w:p>
    <w:p w:rsidR="00000000" w:rsidDel="00000000" w:rsidP="00000000" w:rsidRDefault="00000000" w:rsidRPr="00000000" w14:paraId="00000123">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Lag:</w:t>
      </w:r>
      <w:r w:rsidDel="00000000" w:rsidR="00000000" w:rsidRPr="00000000">
        <w:rPr>
          <w:color w:val="1f1f1f"/>
          <w:rtl w:val="0"/>
        </w:rPr>
        <w:t xml:space="preserve"> A forced delay between two milestones (e.g., waiting for concrete to cure).</w:t>
      </w:r>
    </w:p>
    <w:p w:rsidR="00000000" w:rsidDel="00000000" w:rsidP="00000000" w:rsidRDefault="00000000" w:rsidRPr="00000000" w14:paraId="00000124">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Lead:</w:t>
      </w:r>
      <w:r w:rsidDel="00000000" w:rsidR="00000000" w:rsidRPr="00000000">
        <w:rPr>
          <w:color w:val="1f1f1f"/>
          <w:rtl w:val="0"/>
        </w:rPr>
        <w:t xml:space="preserve"> An acceleration where a successor milestone starts before the predecessor is finished.</w:t>
      </w:r>
    </w:p>
    <w:p w:rsidR="00000000" w:rsidDel="00000000" w:rsidP="00000000" w:rsidRDefault="00000000" w:rsidRPr="00000000" w14:paraId="0000012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ehr3yky8jvc9" w:id="31"/>
      <w:bookmarkEnd w:id="31"/>
      <w:r w:rsidDel="00000000" w:rsidR="00000000" w:rsidRPr="00000000">
        <w:rPr>
          <w:b w:val="1"/>
          <w:bCs w:val="1"/>
          <w:color w:val="116dff"/>
          <w:sz w:val="34"/>
          <w:szCs w:val="34"/>
          <w:rtl w:val="0"/>
        </w:rPr>
        <w:t xml:space="preserve">Conclusion</w:t>
      </w:r>
    </w:p>
    <w:p w:rsidR="00000000" w:rsidDel="00000000" w:rsidP="00000000" w:rsidRDefault="00000000" w:rsidRPr="00000000" w14:paraId="0000012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Initial Milestone Schedule is the heartbeat of your project planning. It translates abstract goals into a timeline that drives action. By completing this template, you are doing more than just picking dates; you are defining the logic, the strategy, and the criteria for success.</w:t>
      </w:r>
    </w:p>
    <w:p w:rsidR="00000000" w:rsidDel="00000000" w:rsidP="00000000" w:rsidRDefault="00000000" w:rsidRPr="00000000" w14:paraId="0000012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a schedule is a living document. It will change. The goal is not to predict the future with 100% accuracy, but to create a robust framework that allows you to manage the future effectively. When stakeholders press for speed, use this document to show the dependencies and constraints. When the team gets lost in the weeds of daily tasks, use this document to remind them of the big picture.</w:t>
      </w:r>
    </w:p>
    <w:p w:rsidR="00000000" w:rsidDel="00000000" w:rsidP="00000000" w:rsidRDefault="00000000" w:rsidRPr="00000000" w14:paraId="00000129">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Final Checklist for this Template:</w:t>
      </w:r>
    </w:p>
    <w:p w:rsidR="00000000" w:rsidDel="00000000" w:rsidP="00000000" w:rsidRDefault="00000000" w:rsidRPr="00000000" w14:paraId="0000012A">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Are the milestones distinct from tasks? (Zero duration).</w:t>
      </w:r>
    </w:p>
    <w:p w:rsidR="00000000" w:rsidDel="00000000" w:rsidP="00000000" w:rsidRDefault="00000000" w:rsidRPr="00000000" w14:paraId="0000012B">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Does every milestone have clear "Exit Criteria"?</w:t>
      </w:r>
    </w:p>
    <w:p w:rsidR="00000000" w:rsidDel="00000000" w:rsidP="00000000" w:rsidRDefault="00000000" w:rsidRPr="00000000" w14:paraId="0000012C">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accounted for external dependencies?</w:t>
      </w:r>
    </w:p>
    <w:p w:rsidR="00000000" w:rsidDel="00000000" w:rsidP="00000000" w:rsidRDefault="00000000" w:rsidRPr="00000000" w14:paraId="0000012D">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schedule realistic, including buffers for risks?</w:t>
      </w:r>
    </w:p>
    <w:p w:rsidR="00000000" w:rsidDel="00000000" w:rsidP="00000000" w:rsidRDefault="00000000" w:rsidRPr="00000000" w14:paraId="0000012E">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Has the Sponsor formally approved the baseline?</w:t>
      </w:r>
    </w:p>
    <w:p w:rsidR="00000000" w:rsidDel="00000000" w:rsidP="00000000" w:rsidRDefault="00000000" w:rsidRPr="00000000" w14:paraId="0000012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adhering to the structure and advice in this template, you will produce a Milestone Schedule that commands respect and provides a steady course for your project team.</w:t>
      </w:r>
    </w:p>
    <w:p w:rsidR="00000000" w:rsidDel="00000000" w:rsidP="00000000" w:rsidRDefault="00000000" w:rsidRPr="00000000" w14:paraId="00000130">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13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comprehensive template for creating an Initial Milestone Schedule. Learn to define phases, set target dates, manage dependencies, and map the project critical path.</w:t>
      </w:r>
    </w:p>
    <w:p w:rsidR="00000000" w:rsidDel="00000000" w:rsidP="00000000" w:rsidRDefault="00000000" w:rsidRPr="00000000" w14:paraId="0000013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34">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35">
      <w:pPr>
        <w:spacing w:after="240" w:before="240" w:lineRule="auto"/>
        <w:rPr/>
      </w:pPr>
      <w:r w:rsidDel="00000000" w:rsidR="00000000" w:rsidRPr="00000000">
        <w:rPr>
          <w:rtl w:val="0"/>
        </w:rPr>
      </w:r>
    </w:p>
    <w:p w:rsidR="00000000" w:rsidDel="00000000" w:rsidP="00000000" w:rsidRDefault="00000000" w:rsidRPr="00000000" w14:paraId="00000136">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37">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38">
      <w:pPr>
        <w:spacing w:after="240" w:before="240" w:lineRule="auto"/>
        <w:rPr/>
      </w:pPr>
      <w:r w:rsidDel="00000000" w:rsidR="00000000" w:rsidRPr="00000000">
        <w:rPr>
          <w:rtl w:val="0"/>
        </w:rPr>
        <w:t xml:space="preserve"> </w:t>
      </w:r>
    </w:p>
    <w:p w:rsidR="00000000" w:rsidDel="00000000" w:rsidP="00000000" w:rsidRDefault="00000000" w:rsidRPr="00000000" w14:paraId="00000139">
      <w:pPr>
        <w:spacing w:after="240" w:before="240" w:lineRule="auto"/>
        <w:rPr/>
      </w:pPr>
      <w:r w:rsidDel="00000000" w:rsidR="00000000" w:rsidRPr="00000000">
        <w:rPr>
          <w:rtl w:val="0"/>
        </w:rPr>
        <w:t xml:space="preserve"> </w:t>
      </w:r>
    </w:p>
    <w:p w:rsidR="00000000" w:rsidDel="00000000" w:rsidP="00000000" w:rsidRDefault="00000000" w:rsidRPr="00000000" w14:paraId="0000013A">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