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66782004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sv0ypj44zgu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Executive Briefing Pack</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sc3rhfr4bx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Executive Summary (The One-Pager)</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n7jz6ecfsp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Philosophy of the One-Pager</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qc5yhk32qb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The "Health Check" Dashboard</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ktfbq9tx5z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Strategic Alignment and Business Value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0ghnuutgva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Reaffirming the "Why"</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d2190r28jq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Benefits Realization Tracking</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ixyvr6ubsc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Financial Overview</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3wqgbam45u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The Numbers That Matter</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80tz65wb0t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Resource Utilization</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wg82rirk5c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Roadmap and Timeline Status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dvsvijmzps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"Plan on a Page" (POAP)</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6bz43amlo7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Critical Path Analysis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zdvjbehc42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Decisions Required</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5jxiskys7h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Core Purpose of the Meeting</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l8afeeu3wn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Top Risks and Issues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rkj0q6w4li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"Top 3" Rule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lyf7nc0s82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Issues vs. Risks</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5ukrz2qs6i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Deep Dives (The Appendix)</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4ugxel94rd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Managing Detail</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z3rx5om8r0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Visual Design and Readability Standards</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jo67w74xut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"Glanceability" Test</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ql9n0oc415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Data Visualization Principles</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2sqis210ht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Preparation and Delivery Guidelines</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bzg60phvzj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The Pre-Read Strategy</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w01ykf4juw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9.2 The Verbal Briefing</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eq7045dqts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Feedback Loop</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xhl8zlxrom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10.1 Iterating the Pack</w:t>
              <w:tab/>
              <w:t xml:space="preserve">9</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49spxj4uu1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3">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luiyuchb0jwi" w:id="0"/>
      <w:bookmarkEnd w:id="0"/>
      <w:r w:rsidDel="00000000" w:rsidR="00000000" w:rsidRPr="00000000">
        <w:rPr>
          <w:rtl w:val="0"/>
        </w:rPr>
      </w:r>
    </w:p>
    <w:p w:rsidR="00000000" w:rsidDel="00000000" w:rsidP="00000000" w:rsidRDefault="00000000" w:rsidRPr="00000000" w14:paraId="0000003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v0ypj44zgu1" w:id="1"/>
      <w:bookmarkEnd w:id="1"/>
      <w:r w:rsidDel="00000000" w:rsidR="00000000" w:rsidRPr="00000000">
        <w:rPr>
          <w:b w:val="1"/>
          <w:bCs w:val="1"/>
          <w:color w:val="116dff"/>
          <w:sz w:val="34"/>
          <w:szCs w:val="34"/>
          <w:rtl w:val="0"/>
        </w:rPr>
        <w:t xml:space="preserve">Introduction to the Executive Briefing Pack</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Executive Briefing Pack is perhaps the most high-stakes document a Project Manager will ever create. Unlike the Weekly Status Report or the Risk Register (which are tactical documents for the core team), the Briefing Pack is a strategic tool used to communicate with the C-Suite, the Board of Directors, or the Steering Committee. These are individuals who have very little time and very little patience for ambiguity. They do not want to know how the watch is built; they only want to know the time.</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purpose of this template is to guide you in creating a presentation or document that is concise, persuasive, and data-driven. A common mistake project managers make is "reporting up" the same way they "manage down." They include too much detail, too much technical jargon, and not enough focus on business value. When this happens, executives disengage, or worse, they begin to micromanage because they feel the Project Manager is lost in the weeds.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focuses on the "Bottom Line Up Front" (BLUF) methodology. It forces you to strip away the noise and focus on the signals. It is designed to help you answer three fundamental questions that every executive has: Is the project on track to deliver the value? Are we spending the money wisely? What do you need from me right now?</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will construct a modular Briefing Pack that can be used for monthly Steering Committee meetings or ad-hoc executive updates. You will learn how to visualize complex data, how to frame requests for decisions, and how to deliver bad news without losing your job.</w:t>
      </w:r>
    </w:p>
    <w:p w:rsidR="00000000" w:rsidDel="00000000" w:rsidP="00000000" w:rsidRDefault="00000000" w:rsidRPr="00000000" w14:paraId="0000003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sc3rhfr4bxl" w:id="2"/>
      <w:bookmarkEnd w:id="2"/>
      <w:r w:rsidDel="00000000" w:rsidR="00000000" w:rsidRPr="00000000">
        <w:rPr>
          <w:b w:val="1"/>
          <w:bCs w:val="1"/>
          <w:color w:val="116dff"/>
          <w:sz w:val="34"/>
          <w:szCs w:val="34"/>
          <w:rtl w:val="0"/>
        </w:rPr>
        <w:t xml:space="preserve">Section 1: The Executive Summary (The One-Pager)</w:t>
      </w:r>
    </w:p>
    <w:p w:rsidR="00000000" w:rsidDel="00000000" w:rsidP="00000000" w:rsidRDefault="00000000" w:rsidRPr="00000000" w14:paraId="0000003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n7jz6ecfsp4" w:id="3"/>
      <w:bookmarkEnd w:id="3"/>
      <w:r w:rsidDel="00000000" w:rsidR="00000000" w:rsidRPr="00000000">
        <w:rPr>
          <w:color w:val="007f5f"/>
          <w:rtl w:val="0"/>
        </w:rPr>
        <w:t xml:space="preserve">1.1 The Philosophy of the One-Pager</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an executive only opens the first slide or reads the first page, they must still walk away with a complete understanding of the project's health. This is the job of the Executive Summary. It is not a teaser; it is the entire story in miniature.</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write this section until you have finished the rest of the pack. It is a synthesis. You must force yourself to be ruthless with word count. If it doesn't impact the strategic bottom line, delete it.</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Structure of the Summary:</w:t>
      </w:r>
    </w:p>
    <w:p w:rsidR="00000000" w:rsidDel="00000000" w:rsidP="00000000" w:rsidRDefault="00000000" w:rsidRPr="00000000" w14:paraId="0000004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Headline Status:</w:t>
      </w:r>
      <w:r w:rsidDel="00000000" w:rsidR="00000000" w:rsidRPr="00000000">
        <w:rPr>
          <w:color w:val="1f1f1f"/>
          <w:rtl w:val="0"/>
        </w:rPr>
        <w:t xml:space="preserve"> A clear statement. "Project Alpha is currently GREEN and on track for Q4 delivery."</w:t>
      </w:r>
    </w:p>
    <w:p w:rsidR="00000000" w:rsidDel="00000000" w:rsidP="00000000" w:rsidRDefault="00000000" w:rsidRPr="00000000" w14:paraId="0000004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"Ask":</w:t>
      </w:r>
      <w:r w:rsidDel="00000000" w:rsidR="00000000" w:rsidRPr="00000000">
        <w:rPr>
          <w:color w:val="1f1f1f"/>
          <w:rtl w:val="0"/>
        </w:rPr>
        <w:t xml:space="preserve"> State immediately if you need a decision. "Required Action: Approval of $50k variance for server hardware."</w:t>
      </w:r>
    </w:p>
    <w:p w:rsidR="00000000" w:rsidDel="00000000" w:rsidP="00000000" w:rsidRDefault="00000000" w:rsidRPr="00000000" w14:paraId="00000042">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Key Achievement:</w:t>
      </w:r>
      <w:r w:rsidDel="00000000" w:rsidR="00000000" w:rsidRPr="00000000">
        <w:rPr>
          <w:color w:val="1f1f1f"/>
          <w:rtl w:val="0"/>
        </w:rPr>
        <w:t xml:space="preserve"> One sentence on what was finished recently.</w:t>
      </w:r>
    </w:p>
    <w:p w:rsidR="00000000" w:rsidDel="00000000" w:rsidP="00000000" w:rsidRDefault="00000000" w:rsidRPr="00000000" w14:paraId="00000043">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Key Blocker:</w:t>
      </w:r>
      <w:r w:rsidDel="00000000" w:rsidR="00000000" w:rsidRPr="00000000">
        <w:rPr>
          <w:color w:val="1f1f1f"/>
          <w:rtl w:val="0"/>
        </w:rPr>
        <w:t xml:space="preserve"> One sentence on the biggest hurdle.</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"Executive Summary: The Digital Transformation Program is currently reporting AMBER status due to a two-week delay in vendor onboarding. However, the critical path for the October Go-Live remains unimpacted due to schedule slack. Financial burn is 5% under budget. The primary ask for this session is the approval of the revised vendor contract to mitigate further delays."</w:t>
      </w:r>
    </w:p>
    <w:p w:rsidR="00000000" w:rsidDel="00000000" w:rsidP="00000000" w:rsidRDefault="00000000" w:rsidRPr="00000000" w14:paraId="0000004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qc5yhk32qb6" w:id="4"/>
      <w:bookmarkEnd w:id="4"/>
      <w:r w:rsidDel="00000000" w:rsidR="00000000" w:rsidRPr="00000000">
        <w:rPr>
          <w:color w:val="007f5f"/>
          <w:rtl w:val="0"/>
        </w:rPr>
        <w:t xml:space="preserve">1.2 The "Health Check" Dashboard</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Visuals process faster than text. Your summary page should include a high-level "dashboard" view.</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Traffic Light System (RAG):</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define what Red, Amber, and Green mean in this specific context to avoid debate.</w:t>
      </w:r>
    </w:p>
    <w:p w:rsidR="00000000" w:rsidDel="00000000" w:rsidP="00000000" w:rsidRDefault="00000000" w:rsidRPr="00000000" w14:paraId="0000004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Overall Status:</w:t>
      </w:r>
      <w:r w:rsidDel="00000000" w:rsidR="00000000" w:rsidRPr="00000000">
        <w:rPr>
          <w:color w:val="1f1f1f"/>
          <w:rtl w:val="0"/>
        </w:rPr>
        <w:t xml:space="preserve"> The aggregate view.</w:t>
      </w:r>
    </w:p>
    <w:p w:rsidR="00000000" w:rsidDel="00000000" w:rsidP="00000000" w:rsidRDefault="00000000" w:rsidRPr="00000000" w14:paraId="0000004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Timeline:</w:t>
      </w:r>
      <w:r w:rsidDel="00000000" w:rsidR="00000000" w:rsidRPr="00000000">
        <w:rPr>
          <w:color w:val="1f1f1f"/>
          <w:rtl w:val="0"/>
        </w:rPr>
        <w:t xml:space="preserve"> Is the schedule holding?</w:t>
      </w:r>
    </w:p>
    <w:p w:rsidR="00000000" w:rsidDel="00000000" w:rsidP="00000000" w:rsidRDefault="00000000" w:rsidRPr="00000000" w14:paraId="0000004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w:t>
      </w:r>
      <w:r w:rsidDel="00000000" w:rsidR="00000000" w:rsidRPr="00000000">
        <w:rPr>
          <w:color w:val="1f1f1f"/>
          <w:rtl w:val="0"/>
        </w:rPr>
        <w:t xml:space="preserve"> Are financials stable?</w:t>
      </w:r>
    </w:p>
    <w:p w:rsidR="00000000" w:rsidDel="00000000" w:rsidP="00000000" w:rsidRDefault="00000000" w:rsidRPr="00000000" w14:paraId="0000004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Scope:</w:t>
      </w:r>
      <w:r w:rsidDel="00000000" w:rsidR="00000000" w:rsidRPr="00000000">
        <w:rPr>
          <w:color w:val="1f1f1f"/>
          <w:rtl w:val="0"/>
        </w:rPr>
        <w:t xml:space="preserve"> Is the deliverable changing?</w:t>
      </w:r>
    </w:p>
    <w:p w:rsidR="00000000" w:rsidDel="00000000" w:rsidP="00000000" w:rsidRDefault="00000000" w:rsidRPr="00000000" w14:paraId="0000004E">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Resources:</w:t>
      </w:r>
      <w:r w:rsidDel="00000000" w:rsidR="00000000" w:rsidRPr="00000000">
        <w:rPr>
          <w:color w:val="1f1f1f"/>
          <w:rtl w:val="0"/>
        </w:rPr>
        <w:t xml:space="preserve"> Do we have the people we need?</w:t>
      </w:r>
    </w:p>
    <w:p w:rsidR="00000000" w:rsidDel="00000000" w:rsidP="00000000" w:rsidRDefault="00000000" w:rsidRPr="00000000" w14:paraId="0000004F">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Benefits:</w:t>
      </w:r>
      <w:r w:rsidDel="00000000" w:rsidR="00000000" w:rsidRPr="00000000">
        <w:rPr>
          <w:color w:val="1f1f1f"/>
          <w:rtl w:val="0"/>
        </w:rPr>
        <w:t xml:space="preserve"> Is the business case still valid?</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5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Never present a "Watermelon" status (Green on the outside, Red on the inside). If a specific workstream is failing, the overall status cannot be Green. Executives value transparency over false optimism. If you mark it Red, you are asking for help. If you mark it Green, you are saying "I have this under control."</w:t>
      </w:r>
    </w:p>
    <w:p w:rsidR="00000000" w:rsidDel="00000000" w:rsidP="00000000" w:rsidRDefault="00000000" w:rsidRPr="00000000" w14:paraId="0000005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ktfbq9tx5zv" w:id="5"/>
      <w:bookmarkEnd w:id="5"/>
      <w:r w:rsidDel="00000000" w:rsidR="00000000" w:rsidRPr="00000000">
        <w:rPr>
          <w:b w:val="1"/>
          <w:bCs w:val="1"/>
          <w:color w:val="116dff"/>
          <w:sz w:val="34"/>
          <w:szCs w:val="34"/>
          <w:rtl w:val="0"/>
        </w:rPr>
        <w:t xml:space="preserve">Section 2: Strategic Alignment and Business Value</w:t>
      </w:r>
    </w:p>
    <w:p w:rsidR="00000000" w:rsidDel="00000000" w:rsidP="00000000" w:rsidRDefault="00000000" w:rsidRPr="00000000" w14:paraId="0000005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0ghnuutgva4" w:id="6"/>
      <w:bookmarkEnd w:id="6"/>
      <w:r w:rsidDel="00000000" w:rsidR="00000000" w:rsidRPr="00000000">
        <w:rPr>
          <w:color w:val="007f5f"/>
          <w:rtl w:val="0"/>
        </w:rPr>
        <w:t xml:space="preserve">2.1 Reaffirming the "Why"</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can run for months or years. Executives often forget the specific strategic drivers behind a project initiated 18 months ago. You must remind them.</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slide or section that links the project status back to the corporate strategy. This elevates the conversation from "project management" to "business management."</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Mapping Template:</w:t>
      </w:r>
    </w:p>
    <w:p w:rsidR="00000000" w:rsidDel="00000000" w:rsidP="00000000" w:rsidRDefault="00000000" w:rsidRPr="00000000" w14:paraId="00000058">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Corporate Goal:</w:t>
      </w:r>
      <w:r w:rsidDel="00000000" w:rsidR="00000000" w:rsidRPr="00000000">
        <w:rPr>
          <w:color w:val="1f1f1f"/>
          <w:rtl w:val="0"/>
        </w:rPr>
        <w:t xml:space="preserve"> [e.g., Increase Market Share by 10%]</w:t>
      </w:r>
    </w:p>
    <w:p w:rsidR="00000000" w:rsidDel="00000000" w:rsidP="00000000" w:rsidRDefault="00000000" w:rsidRPr="00000000" w14:paraId="00000059">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Contribution:</w:t>
      </w:r>
      <w:r w:rsidDel="00000000" w:rsidR="00000000" w:rsidRPr="00000000">
        <w:rPr>
          <w:color w:val="1f1f1f"/>
          <w:rtl w:val="0"/>
        </w:rPr>
        <w:t xml:space="preserve"> [e.g., Launching Mobile App to reach Gen Z demographic]</w:t>
      </w:r>
    </w:p>
    <w:p w:rsidR="00000000" w:rsidDel="00000000" w:rsidP="00000000" w:rsidRDefault="00000000" w:rsidRPr="00000000" w14:paraId="0000005A">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Current Status:</w:t>
      </w:r>
      <w:r w:rsidDel="00000000" w:rsidR="00000000" w:rsidRPr="00000000">
        <w:rPr>
          <w:color w:val="1f1f1f"/>
          <w:rtl w:val="0"/>
        </w:rPr>
        <w:t xml:space="preserve"> [e.g., Beta testing shows high engagement from target demographic]</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"Strategic Context: This initiative remains the primary vehicle for delivering the Board's objective of 'Operational Excellence.' Upon completion, it will reduce manual processing time by 40%, directly contributing to the Q4 efficiency targets."</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d2190r28jqh" w:id="7"/>
      <w:bookmarkEnd w:id="7"/>
      <w:r w:rsidDel="00000000" w:rsidR="00000000" w:rsidRPr="00000000">
        <w:rPr>
          <w:color w:val="007f5f"/>
          <w:rtl w:val="0"/>
        </w:rPr>
        <w:t xml:space="preserve">2.2 Benefits Realization Tracking</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Don't just track the </w:t>
      </w:r>
      <w:r w:rsidDel="00000000" w:rsidR="00000000" w:rsidRPr="00000000">
        <w:rPr>
          <w:i w:val="1"/>
          <w:iCs w:val="1"/>
          <w:color w:val="1f1f1f"/>
          <w:rtl w:val="0"/>
        </w:rPr>
        <w:t xml:space="preserve">construction</w:t>
      </w:r>
      <w:r w:rsidDel="00000000" w:rsidR="00000000" w:rsidRPr="00000000">
        <w:rPr>
          <w:color w:val="1f1f1f"/>
          <w:rtl w:val="0"/>
        </w:rPr>
        <w:t xml:space="preserve"> of the product; track the </w:t>
      </w:r>
      <w:r w:rsidDel="00000000" w:rsidR="00000000" w:rsidRPr="00000000">
        <w:rPr>
          <w:i w:val="1"/>
          <w:iCs w:val="1"/>
          <w:color w:val="1f1f1f"/>
          <w:rtl w:val="0"/>
        </w:rPr>
        <w:t xml:space="preserve">value</w:t>
      </w:r>
      <w:r w:rsidDel="00000000" w:rsidR="00000000" w:rsidRPr="00000000">
        <w:rPr>
          <w:color w:val="1f1f1f"/>
          <w:rtl w:val="0"/>
        </w:rPr>
        <w:t xml:space="preserve"> of the product. Even if the project is not finished, are there leading indicators of success?</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 of Leading Indicators:</w:t>
      </w:r>
    </w:p>
    <w:p w:rsidR="00000000" w:rsidDel="00000000" w:rsidP="00000000" w:rsidRDefault="00000000" w:rsidRPr="00000000" w14:paraId="00000060">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User adoption rates during pilots.</w:t>
      </w:r>
    </w:p>
    <w:p w:rsidR="00000000" w:rsidDel="00000000" w:rsidP="00000000" w:rsidRDefault="00000000" w:rsidRPr="00000000" w14:paraId="00000061">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Positive feedback from focus groups.</w:t>
      </w:r>
    </w:p>
    <w:p w:rsidR="00000000" w:rsidDel="00000000" w:rsidP="00000000" w:rsidRDefault="00000000" w:rsidRPr="00000000" w14:paraId="00000062">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Reduction in support tickets during the transition phase.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Table Structure:</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simple table showing: Benefit Description, Target Value, Current Forecast, and Status.</w:t>
      </w:r>
    </w:p>
    <w:p w:rsidR="00000000" w:rsidDel="00000000" w:rsidP="00000000" w:rsidRDefault="00000000" w:rsidRPr="00000000" w14:paraId="00000065">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"Reduce Customer Churn" | "Target: 5%" | "Forecast: 4.8%" | "Green"</w:t>
      </w:r>
    </w:p>
    <w:p w:rsidR="00000000" w:rsidDel="00000000" w:rsidP="00000000" w:rsidRDefault="00000000" w:rsidRPr="00000000" w14:paraId="0000006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ixyvr6ubsc6" w:id="8"/>
      <w:bookmarkEnd w:id="8"/>
      <w:r w:rsidDel="00000000" w:rsidR="00000000" w:rsidRPr="00000000">
        <w:rPr>
          <w:b w:val="1"/>
          <w:bCs w:val="1"/>
          <w:color w:val="116dff"/>
          <w:sz w:val="34"/>
          <w:szCs w:val="34"/>
          <w:rtl w:val="0"/>
        </w:rPr>
        <w:t xml:space="preserve">Section 3: Financial Overview</w:t>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3wqgbam45ud" w:id="9"/>
      <w:bookmarkEnd w:id="9"/>
      <w:r w:rsidDel="00000000" w:rsidR="00000000" w:rsidRPr="00000000">
        <w:rPr>
          <w:color w:val="007f5f"/>
          <w:rtl w:val="0"/>
        </w:rPr>
        <w:t xml:space="preserve">3.1 The Numbers That Matter</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speak the language of finance. You must be precise here. Do not confuse "Budget" (what we plan to spend) with "Actuals" (what we have paid) and "Committed" (what we have signed contracts for).</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Metrics to Present:</w:t>
      </w:r>
    </w:p>
    <w:p w:rsidR="00000000" w:rsidDel="00000000" w:rsidP="00000000" w:rsidRDefault="00000000" w:rsidRPr="00000000" w14:paraId="0000006A">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Approved Budget (Baseline):</w:t>
      </w:r>
      <w:r w:rsidDel="00000000" w:rsidR="00000000" w:rsidRPr="00000000">
        <w:rPr>
          <w:color w:val="1f1f1f"/>
          <w:rtl w:val="0"/>
        </w:rPr>
        <w:t xml:space="preserve"> The total amount authorized.</w:t>
      </w:r>
    </w:p>
    <w:p w:rsidR="00000000" w:rsidDel="00000000" w:rsidP="00000000" w:rsidRDefault="00000000" w:rsidRPr="00000000" w14:paraId="0000006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To-Date Actuals:</w:t>
      </w:r>
      <w:r w:rsidDel="00000000" w:rsidR="00000000" w:rsidRPr="00000000">
        <w:rPr>
          <w:color w:val="1f1f1f"/>
          <w:rtl w:val="0"/>
        </w:rPr>
        <w:t xml:space="preserve"> Cash out the door.</w:t>
      </w:r>
    </w:p>
    <w:p w:rsidR="00000000" w:rsidDel="00000000" w:rsidP="00000000" w:rsidRDefault="00000000" w:rsidRPr="00000000" w14:paraId="0000006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Committed Costs:</w:t>
      </w:r>
      <w:r w:rsidDel="00000000" w:rsidR="00000000" w:rsidRPr="00000000">
        <w:rPr>
          <w:color w:val="1f1f1f"/>
          <w:rtl w:val="0"/>
        </w:rPr>
        <w:t xml:space="preserve"> Signed POs waiting for invoices.</w:t>
      </w:r>
    </w:p>
    <w:p w:rsidR="00000000" w:rsidDel="00000000" w:rsidP="00000000" w:rsidRDefault="00000000" w:rsidRPr="00000000" w14:paraId="0000006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Estimate at Completion (EAC):</w:t>
      </w:r>
      <w:r w:rsidDel="00000000" w:rsidR="00000000" w:rsidRPr="00000000">
        <w:rPr>
          <w:color w:val="1f1f1f"/>
          <w:rtl w:val="0"/>
        </w:rPr>
        <w:t xml:space="preserve"> What you think the final bill will be.</w:t>
      </w:r>
    </w:p>
    <w:p w:rsidR="00000000" w:rsidDel="00000000" w:rsidP="00000000" w:rsidRDefault="00000000" w:rsidRPr="00000000" w14:paraId="0000006E">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Variance (VAC):</w:t>
      </w:r>
      <w:r w:rsidDel="00000000" w:rsidR="00000000" w:rsidRPr="00000000">
        <w:rPr>
          <w:color w:val="1f1f1f"/>
          <w:rtl w:val="0"/>
        </w:rPr>
        <w:t xml:space="preserve"> The difference between the Budget and the EAC.</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a bridge chart or a simple table. If the Variance is negative (meaning you are over budget), you must provide a narrative explanation immediately adjacent to the number.</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Explanation:</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"Financial Commentary: The current negative variance of $15,000 is driven by the emergency purchase of load-balancing software. This cost will be absorbed by the contingency fund, resulting in a neutral impact on the final project bottom line."</w:t>
      </w:r>
    </w:p>
    <w:p w:rsidR="00000000" w:rsidDel="00000000" w:rsidP="00000000" w:rsidRDefault="00000000" w:rsidRPr="00000000" w14:paraId="0000007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80tz65wb0tp" w:id="10"/>
      <w:bookmarkEnd w:id="10"/>
      <w:r w:rsidDel="00000000" w:rsidR="00000000" w:rsidRPr="00000000">
        <w:rPr>
          <w:color w:val="007f5f"/>
          <w:rtl w:val="0"/>
        </w:rPr>
        <w:t xml:space="preserve">3.2 Resource Utilization</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Money is often spent on people. Executives want to know if their staff are being used effectively.</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Visualizing Resource Data:</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Instead of a complex spreadsheet, use a high-level utilization graph.</w:t>
      </w:r>
    </w:p>
    <w:p w:rsidR="00000000" w:rsidDel="00000000" w:rsidP="00000000" w:rsidRDefault="00000000" w:rsidRPr="00000000" w14:paraId="00000077">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Planned Headcount:</w:t>
      </w:r>
      <w:r w:rsidDel="00000000" w:rsidR="00000000" w:rsidRPr="00000000">
        <w:rPr>
          <w:color w:val="1f1f1f"/>
          <w:rtl w:val="0"/>
        </w:rPr>
        <w:t xml:space="preserve"> 10 FTEs.</w:t>
      </w:r>
    </w:p>
    <w:p w:rsidR="00000000" w:rsidDel="00000000" w:rsidP="00000000" w:rsidRDefault="00000000" w:rsidRPr="00000000" w14:paraId="00000078">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Actual Headcount:</w:t>
      </w:r>
      <w:r w:rsidDel="00000000" w:rsidR="00000000" w:rsidRPr="00000000">
        <w:rPr>
          <w:color w:val="1f1f1f"/>
          <w:rtl w:val="0"/>
        </w:rPr>
        <w:t xml:space="preserve"> 8 FTEs.</w:t>
      </w:r>
    </w:p>
    <w:p w:rsidR="00000000" w:rsidDel="00000000" w:rsidP="00000000" w:rsidRDefault="00000000" w:rsidRPr="00000000" w14:paraId="00000079">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"We are running lean, which explains the budget surplus, but this puts the schedule at risk due to capacity constraints."</w:t>
      </w:r>
    </w:p>
    <w:p w:rsidR="00000000" w:rsidDel="00000000" w:rsidP="00000000" w:rsidRDefault="00000000" w:rsidRPr="00000000" w14:paraId="0000007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wg82rirk5c1" w:id="11"/>
      <w:bookmarkEnd w:id="11"/>
      <w:r w:rsidDel="00000000" w:rsidR="00000000" w:rsidRPr="00000000">
        <w:rPr>
          <w:b w:val="1"/>
          <w:bCs w:val="1"/>
          <w:color w:val="116dff"/>
          <w:sz w:val="34"/>
          <w:szCs w:val="34"/>
          <w:rtl w:val="0"/>
        </w:rPr>
        <w:t xml:space="preserve">Section 4: Roadmap and Timeline Status</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dvsvijmzpsx" w:id="12"/>
      <w:bookmarkEnd w:id="12"/>
      <w:r w:rsidDel="00000000" w:rsidR="00000000" w:rsidRPr="00000000">
        <w:rPr>
          <w:color w:val="007f5f"/>
          <w:rtl w:val="0"/>
        </w:rPr>
        <w:t xml:space="preserve">4.1 The "Plan on a Page" (POAP)</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 not copy-paste your Microsoft Project Gantt chart into a PowerPoint slide. It will be unreadable. You need a "Level 1" timeline.</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How to Construct a POAP:</w:t>
      </w:r>
    </w:p>
    <w:p w:rsidR="00000000" w:rsidDel="00000000" w:rsidP="00000000" w:rsidRDefault="00000000" w:rsidRPr="00000000" w14:paraId="0000007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Time Axis:</w:t>
      </w:r>
      <w:r w:rsidDel="00000000" w:rsidR="00000000" w:rsidRPr="00000000">
        <w:rPr>
          <w:color w:val="1f1f1f"/>
          <w:rtl w:val="0"/>
        </w:rPr>
        <w:t xml:space="preserve"> Quarters or Months (not weeks or days).</w:t>
      </w:r>
    </w:p>
    <w:p w:rsidR="00000000" w:rsidDel="00000000" w:rsidP="00000000" w:rsidRDefault="00000000" w:rsidRPr="00000000" w14:paraId="0000007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Key Milestones:</w:t>
      </w:r>
      <w:r w:rsidDel="00000000" w:rsidR="00000000" w:rsidRPr="00000000">
        <w:rPr>
          <w:color w:val="1f1f1f"/>
          <w:rtl w:val="0"/>
        </w:rPr>
        <w:t xml:space="preserve"> Only show the major deliverables (e.g., "Design Approved," "MVP Launch," "System Decommissioned").</w:t>
      </w:r>
    </w:p>
    <w:p w:rsidR="00000000" w:rsidDel="00000000" w:rsidP="00000000" w:rsidRDefault="00000000" w:rsidRPr="00000000" w14:paraId="00000080">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Current Position:</w:t>
      </w:r>
      <w:r w:rsidDel="00000000" w:rsidR="00000000" w:rsidRPr="00000000">
        <w:rPr>
          <w:color w:val="1f1f1f"/>
          <w:rtl w:val="0"/>
        </w:rPr>
        <w:t xml:space="preserve"> A vertical "Today" line cutting through the timeline.</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Visual Cues:</w:t>
      </w:r>
    </w:p>
    <w:p w:rsidR="00000000" w:rsidDel="00000000" w:rsidP="00000000" w:rsidRDefault="00000000" w:rsidRPr="00000000" w14:paraId="0000008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 Diamond:</w:t>
      </w:r>
      <w:r w:rsidDel="00000000" w:rsidR="00000000" w:rsidRPr="00000000">
        <w:rPr>
          <w:color w:val="1f1f1f"/>
          <w:rtl w:val="0"/>
        </w:rPr>
        <w:t xml:space="preserve"> Milestone completed on time.</w:t>
      </w:r>
    </w:p>
    <w:p w:rsidR="00000000" w:rsidDel="00000000" w:rsidP="00000000" w:rsidRDefault="00000000" w:rsidRPr="00000000" w14:paraId="0000008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Red Diamond:</w:t>
      </w:r>
      <w:r w:rsidDel="00000000" w:rsidR="00000000" w:rsidRPr="00000000">
        <w:rPr>
          <w:color w:val="1f1f1f"/>
          <w:rtl w:val="0"/>
        </w:rPr>
        <w:t xml:space="preserve"> Milestone missed.</w:t>
      </w:r>
    </w:p>
    <w:p w:rsidR="00000000" w:rsidDel="00000000" w:rsidP="00000000" w:rsidRDefault="00000000" w:rsidRPr="00000000" w14:paraId="00000084">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Grey Diamond:</w:t>
      </w:r>
      <w:r w:rsidDel="00000000" w:rsidR="00000000" w:rsidRPr="00000000">
        <w:rPr>
          <w:color w:val="1f1f1f"/>
          <w:rtl w:val="0"/>
        </w:rPr>
        <w:t xml:space="preserve"> Future milestone.</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"Timeline Overview: We are currently in Month 4 of the 12-month roadmap. The 'Architecture Sign-off' milestone was completed on October 15th. The next major gate is 'User Acceptance Testing,' scheduled to commence on November 1st."</w:t>
      </w:r>
    </w:p>
    <w:p w:rsidR="00000000" w:rsidDel="00000000" w:rsidP="00000000" w:rsidRDefault="00000000" w:rsidRPr="00000000" w14:paraId="0000008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6bz43amlo74" w:id="13"/>
      <w:bookmarkEnd w:id="13"/>
      <w:r w:rsidDel="00000000" w:rsidR="00000000" w:rsidRPr="00000000">
        <w:rPr>
          <w:color w:val="007f5f"/>
          <w:rtl w:val="0"/>
        </w:rPr>
        <w:t xml:space="preserve">4.2 Critical Path Analysis</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understand the concept of a bottleneck. You should explicitly highlight the Critical Path.</w:t>
      </w:r>
    </w:p>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the sequence of activities where a single day of delay causes the whole project to slip.</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"Critical Path Alert: The project launch date is currently driven by the 'Data Migration' workstream. Any delay in data cleansing will directly push the Go-Live date. Management attention should be focused on supporting the Data Team."</w:t>
      </w:r>
    </w:p>
    <w:p w:rsidR="00000000" w:rsidDel="00000000" w:rsidP="00000000" w:rsidRDefault="00000000" w:rsidRPr="00000000" w14:paraId="0000008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zdvjbehc42v" w:id="14"/>
      <w:bookmarkEnd w:id="14"/>
      <w:r w:rsidDel="00000000" w:rsidR="00000000" w:rsidRPr="00000000">
        <w:rPr>
          <w:b w:val="1"/>
          <w:bCs w:val="1"/>
          <w:color w:val="116dff"/>
          <w:sz w:val="34"/>
          <w:szCs w:val="34"/>
          <w:rtl w:val="0"/>
        </w:rPr>
        <w:t xml:space="preserve">Section 5: Decisions Required</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5jxiskys7hl" w:id="15"/>
      <w:bookmarkEnd w:id="15"/>
      <w:r w:rsidDel="00000000" w:rsidR="00000000" w:rsidRPr="00000000">
        <w:rPr>
          <w:color w:val="007f5f"/>
          <w:rtl w:val="0"/>
        </w:rPr>
        <w:t xml:space="preserve">5.1 The Core Purpose of the Meeting</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important section. You are usually briefing executives because you need them to do something. If you bury this at the end or make it vague, you have wasted the opportunity.</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Structuring the "Ask":</w:t>
      </w:r>
    </w:p>
    <w:p w:rsidR="00000000" w:rsidDel="00000000" w:rsidP="00000000" w:rsidRDefault="00000000" w:rsidRPr="00000000" w14:paraId="0000009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 the decision clearly. Then, provide the options. Never present a problem without a recommendation.</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Template for Decision Requests:</w:t>
      </w:r>
    </w:p>
    <w:p w:rsidR="00000000" w:rsidDel="00000000" w:rsidP="00000000" w:rsidRDefault="00000000" w:rsidRPr="00000000" w14:paraId="0000009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Issue:</w:t>
      </w:r>
      <w:r w:rsidDel="00000000" w:rsidR="00000000" w:rsidRPr="00000000">
        <w:rPr>
          <w:color w:val="1f1f1f"/>
          <w:rtl w:val="0"/>
        </w:rPr>
        <w:t xml:space="preserve"> [e.g., The vendor cannot meet the security requirement without an upgrade.]</w:t>
      </w:r>
    </w:p>
    <w:p w:rsidR="00000000" w:rsidDel="00000000" w:rsidP="00000000" w:rsidRDefault="00000000" w:rsidRPr="00000000" w14:paraId="0000009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A:</w:t>
      </w:r>
      <w:r w:rsidDel="00000000" w:rsidR="00000000" w:rsidRPr="00000000">
        <w:rPr>
          <w:color w:val="1f1f1f"/>
          <w:rtl w:val="0"/>
        </w:rPr>
        <w:t xml:space="preserve"> Approve budget increase of $20k to upgrade. (Impact: Cost up, Schedule neutral).</w:t>
      </w:r>
    </w:p>
    <w:p w:rsidR="00000000" w:rsidDel="00000000" w:rsidP="00000000" w:rsidRDefault="00000000" w:rsidRPr="00000000" w14:paraId="00000094">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B:</w:t>
      </w:r>
      <w:r w:rsidDel="00000000" w:rsidR="00000000" w:rsidRPr="00000000">
        <w:rPr>
          <w:color w:val="1f1f1f"/>
          <w:rtl w:val="0"/>
        </w:rPr>
        <w:t xml:space="preserve"> Accept the risk and sign a waiver. (Impact: Cost neutral, Risk up).</w:t>
      </w:r>
    </w:p>
    <w:p w:rsidR="00000000" w:rsidDel="00000000" w:rsidP="00000000" w:rsidRDefault="00000000" w:rsidRPr="00000000" w14:paraId="00000095">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C:</w:t>
      </w:r>
      <w:r w:rsidDel="00000000" w:rsidR="00000000" w:rsidRPr="00000000">
        <w:rPr>
          <w:color w:val="1f1f1f"/>
          <w:rtl w:val="0"/>
        </w:rPr>
        <w:t xml:space="preserve"> Delay project to find new vendor. (Impact: Schedule delayed 2 months).</w:t>
      </w:r>
    </w:p>
    <w:p w:rsidR="00000000" w:rsidDel="00000000" w:rsidP="00000000" w:rsidRDefault="00000000" w:rsidRPr="00000000" w14:paraId="00000096">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Recommendation:</w:t>
      </w:r>
      <w:r w:rsidDel="00000000" w:rsidR="00000000" w:rsidRPr="00000000">
        <w:rPr>
          <w:color w:val="1f1f1f"/>
          <w:rtl w:val="0"/>
        </w:rPr>
        <w:t xml:space="preserve"> The Project Team recommends </w:t>
      </w:r>
      <w:r w:rsidDel="00000000" w:rsidR="00000000" w:rsidRPr="00000000">
        <w:rPr>
          <w:b w:val="1"/>
          <w:bCs w:val="1"/>
          <w:color w:val="1f1f1f"/>
          <w:rtl w:val="0"/>
        </w:rPr>
        <w:t xml:space="preserve">Option A</w:t>
      </w:r>
      <w:r w:rsidDel="00000000" w:rsidR="00000000" w:rsidRPr="00000000">
        <w:rPr>
          <w:color w:val="1f1f1f"/>
          <w:rtl w:val="0"/>
        </w:rPr>
        <w:t xml:space="preserve"> to protect the timeline and security posture.</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9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Force a choice. Do not leave the meeting without a recorded decision (or a specific action to get the data needed for the decision).</w:t>
      </w:r>
    </w:p>
    <w:p w:rsidR="00000000" w:rsidDel="00000000" w:rsidP="00000000" w:rsidRDefault="00000000" w:rsidRPr="00000000" w14:paraId="0000009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l8afeeu3wn6" w:id="16"/>
      <w:bookmarkEnd w:id="16"/>
      <w:r w:rsidDel="00000000" w:rsidR="00000000" w:rsidRPr="00000000">
        <w:rPr>
          <w:b w:val="1"/>
          <w:bCs w:val="1"/>
          <w:color w:val="116dff"/>
          <w:sz w:val="34"/>
          <w:szCs w:val="34"/>
          <w:rtl w:val="0"/>
        </w:rPr>
        <w:t xml:space="preserve">Section 6: Top Risks and Issues</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rkj0q6w4lia" w:id="17"/>
      <w:bookmarkEnd w:id="17"/>
      <w:r w:rsidDel="00000000" w:rsidR="00000000" w:rsidRPr="00000000">
        <w:rPr>
          <w:color w:val="007f5f"/>
          <w:rtl w:val="0"/>
        </w:rPr>
        <w:t xml:space="preserve">6.1 The "Top 3" Rule</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Risk Register might have 50 items. The Executive Briefing should have three. If you list 20 risks, you are just listing complaints. If you list three, you are prioritizing.</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Selection Criteria:</w:t>
      </w:r>
    </w:p>
    <w:p w:rsidR="00000000" w:rsidDel="00000000" w:rsidP="00000000" w:rsidRDefault="00000000" w:rsidRPr="00000000" w14:paraId="0000009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the risks that have the highest "Strategic Impact."</w:t>
      </w:r>
    </w:p>
    <w:p w:rsidR="00000000" w:rsidDel="00000000" w:rsidP="00000000" w:rsidRDefault="00000000" w:rsidRPr="00000000" w14:paraId="0000009E">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Risks that could stop the project (Showstoppers).</w:t>
      </w:r>
    </w:p>
    <w:p w:rsidR="00000000" w:rsidDel="00000000" w:rsidP="00000000" w:rsidRDefault="00000000" w:rsidRPr="00000000" w14:paraId="0000009F">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Risks that could damage the company's reputation.</w:t>
      </w:r>
    </w:p>
    <w:p w:rsidR="00000000" w:rsidDel="00000000" w:rsidP="00000000" w:rsidRDefault="00000000" w:rsidRPr="00000000" w14:paraId="000000A0">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Risks that require executive intervention to solve.</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Presentation Format:</w:t>
      </w:r>
    </w:p>
    <w:p w:rsidR="00000000" w:rsidDel="00000000" w:rsidP="00000000" w:rsidRDefault="00000000" w:rsidRPr="00000000" w14:paraId="000000A2">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[Brief Description]</w:t>
      </w:r>
    </w:p>
    <w:p w:rsidR="00000000" w:rsidDel="00000000" w:rsidP="00000000" w:rsidRDefault="00000000" w:rsidRPr="00000000" w14:paraId="000000A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[Financial/Time/Reputation]</w:t>
      </w:r>
    </w:p>
    <w:p w:rsidR="00000000" w:rsidDel="00000000" w:rsidP="00000000" w:rsidRDefault="00000000" w:rsidRPr="00000000" w14:paraId="000000A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 Strategy:</w:t>
      </w:r>
      <w:r w:rsidDel="00000000" w:rsidR="00000000" w:rsidRPr="00000000">
        <w:rPr>
          <w:color w:val="1f1f1f"/>
          <w:rtl w:val="0"/>
        </w:rPr>
        <w:t xml:space="preserve"> [What are we doing about it?]</w:t>
      </w:r>
    </w:p>
    <w:p w:rsidR="00000000" w:rsidDel="00000000" w:rsidP="00000000" w:rsidRDefault="00000000" w:rsidRPr="00000000" w14:paraId="000000A5">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Help Needed:</w:t>
      </w:r>
      <w:r w:rsidDel="00000000" w:rsidR="00000000" w:rsidRPr="00000000">
        <w:rPr>
          <w:color w:val="1f1f1f"/>
          <w:rtl w:val="0"/>
        </w:rPr>
        <w:t xml:space="preserve"> [What do you want the executive to do?]</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Highlights: The primary risk to the program is the potential strike action by the transport union. Mitigation: We have stockpiled two weeks of inventory. Help Needed: HR Director to provide daily updates on negotiation status."</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lyf7nc0s828" w:id="18"/>
      <w:bookmarkEnd w:id="18"/>
      <w:r w:rsidDel="00000000" w:rsidR="00000000" w:rsidRPr="00000000">
        <w:rPr>
          <w:color w:val="007f5f"/>
          <w:rtl w:val="0"/>
        </w:rPr>
        <w:t xml:space="preserve">6.2 Issues vs. Risks</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Make sure you distinguish between "what might happen" (Risk) and "what has happened" (Issue).</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A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"Current Issues: The test server crashed on Monday. This is an active issue. The recovery plan is in motion, and we expect resolution by Friday. No executive action is required at this time; this is for information only."</w:t>
      </w:r>
    </w:p>
    <w:p w:rsidR="00000000" w:rsidDel="00000000" w:rsidP="00000000" w:rsidRDefault="00000000" w:rsidRPr="00000000" w14:paraId="000000A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5ukrz2qs6i7" w:id="19"/>
      <w:bookmarkEnd w:id="19"/>
      <w:r w:rsidDel="00000000" w:rsidR="00000000" w:rsidRPr="00000000">
        <w:rPr>
          <w:b w:val="1"/>
          <w:bCs w:val="1"/>
          <w:color w:val="116dff"/>
          <w:sz w:val="34"/>
          <w:szCs w:val="34"/>
          <w:rtl w:val="0"/>
        </w:rPr>
        <w:t xml:space="preserve">Section 7: Deep Dives (The Appendix)</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4ugxel94rd3" w:id="20"/>
      <w:bookmarkEnd w:id="20"/>
      <w:r w:rsidDel="00000000" w:rsidR="00000000" w:rsidRPr="00000000">
        <w:rPr>
          <w:color w:val="007f5f"/>
          <w:rtl w:val="0"/>
        </w:rPr>
        <w:t xml:space="preserve">7.1 Managing Detail</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 executives are "detail-oriented" and will ask questions about specific numbers. You need to be ready, but you shouldn't clutter the main deck. This is where the Appendix comes in.</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What goes in the Appendix?</w:t>
      </w:r>
    </w:p>
    <w:p w:rsidR="00000000" w:rsidDel="00000000" w:rsidP="00000000" w:rsidRDefault="00000000" w:rsidRPr="00000000" w14:paraId="000000B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Detailed detailed budget breakdowns.</w:t>
      </w:r>
    </w:p>
    <w:p w:rsidR="00000000" w:rsidDel="00000000" w:rsidP="00000000" w:rsidRDefault="00000000" w:rsidRPr="00000000" w14:paraId="000000B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Full risk registers.</w:t>
      </w:r>
    </w:p>
    <w:p w:rsidR="00000000" w:rsidDel="00000000" w:rsidP="00000000" w:rsidRDefault="00000000" w:rsidRPr="00000000" w14:paraId="000000B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Technical architecture diagrams.</w:t>
      </w:r>
    </w:p>
    <w:p w:rsidR="00000000" w:rsidDel="00000000" w:rsidP="00000000" w:rsidRDefault="00000000" w:rsidRPr="00000000" w14:paraId="000000B3">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Detailed team organizational charts.</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Strategy:</w:t>
      </w:r>
    </w:p>
    <w:p w:rsidR="00000000" w:rsidDel="00000000" w:rsidP="00000000" w:rsidRDefault="00000000" w:rsidRPr="00000000" w14:paraId="000000B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During the presentation, if an executive asks "How did you calculate that variance?", you can confidently say, "I have the detailed breakdown in the Appendix, slide 15," and jump to it. This builds immense credibility. It shows you are in control of the details but respectful of their time.</w:t>
      </w:r>
    </w:p>
    <w:p w:rsidR="00000000" w:rsidDel="00000000" w:rsidP="00000000" w:rsidRDefault="00000000" w:rsidRPr="00000000" w14:paraId="000000B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z3rx5om8r0x" w:id="21"/>
      <w:bookmarkEnd w:id="21"/>
      <w:r w:rsidDel="00000000" w:rsidR="00000000" w:rsidRPr="00000000">
        <w:rPr>
          <w:b w:val="1"/>
          <w:bCs w:val="1"/>
          <w:color w:val="116dff"/>
          <w:sz w:val="34"/>
          <w:szCs w:val="34"/>
          <w:rtl w:val="0"/>
        </w:rPr>
        <w:t xml:space="preserve">Section 8: Visual Design and Readability Standards</w:t>
      </w:r>
    </w:p>
    <w:p w:rsidR="00000000" w:rsidDel="00000000" w:rsidP="00000000" w:rsidRDefault="00000000" w:rsidRPr="00000000" w14:paraId="000000B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jo67w74xut4" w:id="22"/>
      <w:bookmarkEnd w:id="22"/>
      <w:r w:rsidDel="00000000" w:rsidR="00000000" w:rsidRPr="00000000">
        <w:rPr>
          <w:color w:val="007f5f"/>
          <w:rtl w:val="0"/>
        </w:rPr>
        <w:t xml:space="preserve">8.1 The "Glanceability" Test</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often read these packs on an iPad on a plane, or on a projector screen from the back of a room. The visual design matters.</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Rules for Layout:</w:t>
      </w:r>
    </w:p>
    <w:p w:rsidR="00000000" w:rsidDel="00000000" w:rsidP="00000000" w:rsidRDefault="00000000" w:rsidRPr="00000000" w14:paraId="000000B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Font Size:</w:t>
      </w:r>
      <w:r w:rsidDel="00000000" w:rsidR="00000000" w:rsidRPr="00000000">
        <w:rPr>
          <w:color w:val="1f1f1f"/>
          <w:rtl w:val="0"/>
        </w:rPr>
        <w:t xml:space="preserve"> Minimum 12pt for body text. Minimum 10pt for tables.</w:t>
      </w:r>
    </w:p>
    <w:p w:rsidR="00000000" w:rsidDel="00000000" w:rsidP="00000000" w:rsidRDefault="00000000" w:rsidRPr="00000000" w14:paraId="000000B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White Space:</w:t>
      </w:r>
      <w:r w:rsidDel="00000000" w:rsidR="00000000" w:rsidRPr="00000000">
        <w:rPr>
          <w:color w:val="1f1f1f"/>
          <w:rtl w:val="0"/>
        </w:rPr>
        <w:t xml:space="preserve"> Do not cram every inch of the slide. White space helps the eye focus.</w:t>
      </w:r>
    </w:p>
    <w:p w:rsidR="00000000" w:rsidDel="00000000" w:rsidP="00000000" w:rsidRDefault="00000000" w:rsidRPr="00000000" w14:paraId="000000B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Consistent Icons:</w:t>
      </w:r>
      <w:r w:rsidDel="00000000" w:rsidR="00000000" w:rsidRPr="00000000">
        <w:rPr>
          <w:color w:val="1f1f1f"/>
          <w:rtl w:val="0"/>
        </w:rPr>
        <w:t xml:space="preserve"> Use the same icon for "Money" or "Time" throughout the deck.</w:t>
      </w:r>
    </w:p>
    <w:p w:rsidR="00000000" w:rsidDel="00000000" w:rsidP="00000000" w:rsidRDefault="00000000" w:rsidRPr="00000000" w14:paraId="000000BD">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One Idea Per Slide:</w:t>
      </w:r>
      <w:r w:rsidDel="00000000" w:rsidR="00000000" w:rsidRPr="00000000">
        <w:rPr>
          <w:color w:val="1f1f1f"/>
          <w:rtl w:val="0"/>
        </w:rPr>
        <w:t xml:space="preserve"> Do not mix Financials and Technical Architecture on the same page.</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ql9n0oc4155" w:id="23"/>
      <w:bookmarkEnd w:id="23"/>
      <w:r w:rsidDel="00000000" w:rsidR="00000000" w:rsidRPr="00000000">
        <w:rPr>
          <w:color w:val="007f5f"/>
          <w:rtl w:val="0"/>
        </w:rPr>
        <w:t xml:space="preserve">8.2 Data Visualization Principles</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Don't use 3D charts; they are hard to read. Don't use pie charts with 15 slices.</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Best Practices:</w:t>
      </w:r>
    </w:p>
    <w:p w:rsidR="00000000" w:rsidDel="00000000" w:rsidP="00000000" w:rsidRDefault="00000000" w:rsidRPr="00000000" w14:paraId="000000C1">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Use </w:t>
      </w:r>
      <w:r w:rsidDel="00000000" w:rsidR="00000000" w:rsidRPr="00000000">
        <w:rPr>
          <w:b w:val="1"/>
          <w:bCs w:val="1"/>
          <w:color w:val="1f1f1f"/>
          <w:rtl w:val="0"/>
        </w:rPr>
        <w:t xml:space="preserve">Bar Charts</w:t>
      </w:r>
      <w:r w:rsidDel="00000000" w:rsidR="00000000" w:rsidRPr="00000000">
        <w:rPr>
          <w:color w:val="1f1f1f"/>
          <w:rtl w:val="0"/>
        </w:rPr>
        <w:t xml:space="preserve"> for comparisons (e.g., Budget vs. Actual).</w:t>
      </w:r>
    </w:p>
    <w:p w:rsidR="00000000" w:rsidDel="00000000" w:rsidP="00000000" w:rsidRDefault="00000000" w:rsidRPr="00000000" w14:paraId="000000C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Use </w:t>
      </w:r>
      <w:r w:rsidDel="00000000" w:rsidR="00000000" w:rsidRPr="00000000">
        <w:rPr>
          <w:b w:val="1"/>
          <w:bCs w:val="1"/>
          <w:color w:val="1f1f1f"/>
          <w:rtl w:val="0"/>
        </w:rPr>
        <w:t xml:space="preserve">Line Charts</w:t>
      </w:r>
      <w:r w:rsidDel="00000000" w:rsidR="00000000" w:rsidRPr="00000000">
        <w:rPr>
          <w:color w:val="1f1f1f"/>
          <w:rtl w:val="0"/>
        </w:rPr>
        <w:t xml:space="preserve"> for trends over time (e.g., Defect counts).</w:t>
      </w:r>
    </w:p>
    <w:p w:rsidR="00000000" w:rsidDel="00000000" w:rsidP="00000000" w:rsidRDefault="00000000" w:rsidRPr="00000000" w14:paraId="000000C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Use </w:t>
      </w:r>
      <w:r w:rsidDel="00000000" w:rsidR="00000000" w:rsidRPr="00000000">
        <w:rPr>
          <w:b w:val="1"/>
          <w:bCs w:val="1"/>
          <w:color w:val="1f1f1f"/>
          <w:rtl w:val="0"/>
        </w:rPr>
        <w:t xml:space="preserve">Gantt Charts</w:t>
      </w:r>
      <w:r w:rsidDel="00000000" w:rsidR="00000000" w:rsidRPr="00000000">
        <w:rPr>
          <w:color w:val="1f1f1f"/>
          <w:rtl w:val="0"/>
        </w:rPr>
        <w:t xml:space="preserve"> (simplified) for schedules.</w:t>
      </w:r>
    </w:p>
    <w:p w:rsidR="00000000" w:rsidDel="00000000" w:rsidP="00000000" w:rsidRDefault="00000000" w:rsidRPr="00000000" w14:paraId="000000C4">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Annotation:</w:t>
      </w:r>
      <w:r w:rsidDel="00000000" w:rsidR="00000000" w:rsidRPr="00000000">
        <w:rPr>
          <w:color w:val="1f1f1f"/>
          <w:rtl w:val="0"/>
        </w:rPr>
        <w:t xml:space="preserve"> Always add a text box pointing to the interesting part of the chart. Don't make them guess what the trend line means.</w:t>
      </w:r>
    </w:p>
    <w:p w:rsidR="00000000" w:rsidDel="00000000" w:rsidP="00000000" w:rsidRDefault="00000000" w:rsidRPr="00000000" w14:paraId="000000C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2sqis210hth" w:id="24"/>
      <w:bookmarkEnd w:id="24"/>
      <w:r w:rsidDel="00000000" w:rsidR="00000000" w:rsidRPr="00000000">
        <w:rPr>
          <w:b w:val="1"/>
          <w:bCs w:val="1"/>
          <w:color w:val="116dff"/>
          <w:sz w:val="34"/>
          <w:szCs w:val="34"/>
          <w:rtl w:val="0"/>
        </w:rPr>
        <w:t xml:space="preserve">Section 9: Preparation and Delivery Guidelines</w:t>
      </w:r>
    </w:p>
    <w:p w:rsidR="00000000" w:rsidDel="00000000" w:rsidP="00000000" w:rsidRDefault="00000000" w:rsidRPr="00000000" w14:paraId="000000C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bzg60phvzj3" w:id="25"/>
      <w:bookmarkEnd w:id="25"/>
      <w:r w:rsidDel="00000000" w:rsidR="00000000" w:rsidRPr="00000000">
        <w:rPr>
          <w:color w:val="007f5f"/>
          <w:rtl w:val="0"/>
        </w:rPr>
        <w:t xml:space="preserve">9.1 The Pre-Read Strategy</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Amazon and many other high-performance companies require documents to be read </w:t>
      </w:r>
      <w:r w:rsidDel="00000000" w:rsidR="00000000" w:rsidRPr="00000000">
        <w:rPr>
          <w:i w:val="1"/>
          <w:iCs w:val="1"/>
          <w:color w:val="1f1f1f"/>
          <w:rtl w:val="0"/>
        </w:rPr>
        <w:t xml:space="preserve">before</w:t>
      </w:r>
      <w:r w:rsidDel="00000000" w:rsidR="00000000" w:rsidRPr="00000000">
        <w:rPr>
          <w:color w:val="1f1f1f"/>
          <w:rtl w:val="0"/>
        </w:rPr>
        <w:t xml:space="preserve"> the meeting starts (or at the very beginning in silence).</w:t>
      </w:r>
    </w:p>
    <w:p w:rsidR="00000000" w:rsidDel="00000000" w:rsidP="00000000" w:rsidRDefault="00000000" w:rsidRPr="00000000" w14:paraId="000000C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Executive Briefing Pack should be distributed 24 to 48 hours in advance. The email subject line should read: 'PRE-READ: Steering Committee Deck for [Date].' In the body of the email, highlight the 'Decisions Required' slide so they know what to focus on."</w:t>
      </w:r>
    </w:p>
    <w:p w:rsidR="00000000" w:rsidDel="00000000" w:rsidP="00000000" w:rsidRDefault="00000000" w:rsidRPr="00000000" w14:paraId="000000C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w01ykf4juww" w:id="26"/>
      <w:bookmarkEnd w:id="26"/>
      <w:r w:rsidDel="00000000" w:rsidR="00000000" w:rsidRPr="00000000">
        <w:rPr>
          <w:color w:val="007f5f"/>
          <w:rtl w:val="0"/>
        </w:rPr>
        <w:t xml:space="preserve">9.2 The Verbal Briefing</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you are actually in the room, do not read the slides. They can read faster than you can speak.</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Presentation Scripting:</w:t>
      </w:r>
    </w:p>
    <w:p w:rsidR="00000000" w:rsidDel="00000000" w:rsidP="00000000" w:rsidRDefault="00000000" w:rsidRPr="00000000" w14:paraId="000000CD">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Step 1:</w:t>
      </w:r>
      <w:r w:rsidDel="00000000" w:rsidR="00000000" w:rsidRPr="00000000">
        <w:rPr>
          <w:color w:val="1f1f1f"/>
          <w:rtl w:val="0"/>
        </w:rPr>
        <w:t xml:space="preserve"> Assume they have read the summary.</w:t>
      </w:r>
    </w:p>
    <w:p w:rsidR="00000000" w:rsidDel="00000000" w:rsidP="00000000" w:rsidRDefault="00000000" w:rsidRPr="00000000" w14:paraId="000000C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Step 2:</w:t>
      </w:r>
      <w:r w:rsidDel="00000000" w:rsidR="00000000" w:rsidRPr="00000000">
        <w:rPr>
          <w:color w:val="1f1f1f"/>
          <w:rtl w:val="0"/>
        </w:rPr>
        <w:t xml:space="preserve"> Contextualize. "As you can see from the summary, we are Amber status."</w:t>
      </w:r>
    </w:p>
    <w:p w:rsidR="00000000" w:rsidDel="00000000" w:rsidP="00000000" w:rsidRDefault="00000000" w:rsidRPr="00000000" w14:paraId="000000C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Step 3:</w:t>
      </w:r>
      <w:r w:rsidDel="00000000" w:rsidR="00000000" w:rsidRPr="00000000">
        <w:rPr>
          <w:color w:val="1f1f1f"/>
          <w:rtl w:val="0"/>
        </w:rPr>
        <w:t xml:space="preserve"> Focus on the exception. "Everything is on track except for the Finance module."</w:t>
      </w:r>
    </w:p>
    <w:p w:rsidR="00000000" w:rsidDel="00000000" w:rsidP="00000000" w:rsidRDefault="00000000" w:rsidRPr="00000000" w14:paraId="000000D0">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Step 4:</w:t>
      </w:r>
      <w:r w:rsidDel="00000000" w:rsidR="00000000" w:rsidRPr="00000000">
        <w:rPr>
          <w:color w:val="1f1f1f"/>
          <w:rtl w:val="0"/>
        </w:rPr>
        <w:t xml:space="preserve"> Drive to the decision. "I'd like to spend the majority of our time discussing the vendor selection decision on slide 5."</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prepared for the meeting to be cut short. If you are given 30 minutes, prepare for 10. If the CEO walks in late and says "Give me the headlines," you simply recite Section 1 (Executive Summary) and Section 5 (Decisions).</w:t>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eq7045dqtsw" w:id="27"/>
      <w:bookmarkEnd w:id="27"/>
      <w:r w:rsidDel="00000000" w:rsidR="00000000" w:rsidRPr="00000000">
        <w:rPr>
          <w:b w:val="1"/>
          <w:bCs w:val="1"/>
          <w:color w:val="116dff"/>
          <w:sz w:val="34"/>
          <w:szCs w:val="34"/>
          <w:rtl w:val="0"/>
        </w:rPr>
        <w:t xml:space="preserve">Section 10: Feedback Loop</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xhl8zlxroml" w:id="28"/>
      <w:bookmarkEnd w:id="28"/>
      <w:r w:rsidDel="00000000" w:rsidR="00000000" w:rsidRPr="00000000">
        <w:rPr>
          <w:color w:val="007f5f"/>
          <w:rtl w:val="0"/>
        </w:rPr>
        <w:t xml:space="preserve">10.1 Iterating the Pack</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After the meeting, ask for feedback on the pack itself.</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Questions to Ask:</w:t>
      </w:r>
    </w:p>
    <w:p w:rsidR="00000000" w:rsidDel="00000000" w:rsidP="00000000" w:rsidRDefault="00000000" w:rsidRPr="00000000" w14:paraId="000000D7">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"Was the financial data presented clearly?"</w:t>
      </w:r>
    </w:p>
    <w:p w:rsidR="00000000" w:rsidDel="00000000" w:rsidP="00000000" w:rsidRDefault="00000000" w:rsidRPr="00000000" w14:paraId="000000D8">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feel you had enough information to make the decision?"</w:t>
      </w:r>
    </w:p>
    <w:p w:rsidR="00000000" w:rsidDel="00000000" w:rsidP="00000000" w:rsidRDefault="00000000" w:rsidRPr="00000000" w14:paraId="000000D9">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there any section you found unnecessary?"</w:t>
      </w:r>
    </w:p>
    <w:p w:rsidR="00000000" w:rsidDel="00000000" w:rsidP="00000000" w:rsidRDefault="00000000" w:rsidRPr="00000000" w14:paraId="000000D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D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briefing format is subject to continuous improvement based on Steering Committee feedback. Adjustments will be made to the level of detail provided to ensure it meets the evolving needs of the leadership team."</w:t>
      </w:r>
    </w:p>
    <w:p w:rsidR="00000000" w:rsidDel="00000000" w:rsidP="00000000" w:rsidRDefault="00000000" w:rsidRPr="00000000" w14:paraId="000000D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49spxj4uu1w" w:id="29"/>
      <w:bookmarkEnd w:id="29"/>
      <w:r w:rsidDel="00000000" w:rsidR="00000000" w:rsidRPr="00000000">
        <w:rPr>
          <w:b w:val="1"/>
          <w:bCs w:val="1"/>
          <w:color w:val="116dff"/>
          <w:sz w:val="34"/>
          <w:szCs w:val="34"/>
          <w:rtl w:val="0"/>
        </w:rPr>
        <w:t xml:space="preserve">Conclusion</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Executive Briefing Pack is your primary instrument of influence. It is the lens through which the leadership sees your project. A messy, confusing, or overly detailed pack suggests a messy, confused project. A crisp, clear, honest pack suggests a capable Project Manager who is in control of the situation.</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using this template, you are adopting a "service-oriented" mindset towards your stakeholders. You are doing the hard work of synthesizing the data so they don't have to. You are respecting their time by focusing on decisions and strategy rather than tactics and administration.</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the goal of this document is not just to inform; it is to persuade and to reassure. When you walk out of an executive briefing, you want the leadership to feel two things: that they understand the truth of the project's status, and that the project is in safe hands. The rigorous structure of this template—starting with the summary, proving the value, showing the numbers, and asking for clear decisions—is the most reliable way to achieve that outcome.</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always remember the Golden Rule of executive reporting: Bad news must travel fast. If the project is in trouble, use this pack to highlight it immediately. Never use the "Green" status to hide a problem. Executives can forgive a project that encounters obstacles; they rarely forgive a Project Manager who hides them until it is too late.</w:t>
      </w:r>
    </w:p>
    <w:p w:rsidR="00000000" w:rsidDel="00000000" w:rsidP="00000000" w:rsidRDefault="00000000" w:rsidRPr="00000000" w14:paraId="000000E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E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high-level Executive Briefing Pack template designed for C-Suite updates, focusing on "Bottom Line Up Front" summaries, key decision-making, financial health, and strategic risk management.</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6">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7">
      <w:pPr>
        <w:spacing w:after="240" w:before="240" w:lineRule="auto"/>
        <w:rPr/>
      </w:pPr>
      <w:r w:rsidDel="00000000" w:rsidR="00000000" w:rsidRPr="00000000">
        <w:rPr>
          <w:rtl w:val="0"/>
        </w:rPr>
      </w:r>
    </w:p>
    <w:p w:rsidR="00000000" w:rsidDel="00000000" w:rsidP="00000000" w:rsidRDefault="00000000" w:rsidRPr="00000000" w14:paraId="000000E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A">
      <w:pPr>
        <w:spacing w:after="240" w:before="240" w:lineRule="auto"/>
        <w:rPr/>
      </w:pPr>
      <w:r w:rsidDel="00000000" w:rsidR="00000000" w:rsidRPr="00000000">
        <w:rPr>
          <w:rtl w:val="0"/>
        </w:rPr>
        <w:t xml:space="preserve"> </w:t>
      </w:r>
    </w:p>
    <w:p w:rsidR="00000000" w:rsidDel="00000000" w:rsidP="00000000" w:rsidRDefault="00000000" w:rsidRPr="00000000" w14:paraId="000000EB">
      <w:pPr>
        <w:spacing w:after="240" w:before="240" w:lineRule="auto"/>
        <w:rPr/>
      </w:pPr>
      <w:r w:rsidDel="00000000" w:rsidR="00000000" w:rsidRPr="00000000">
        <w:rPr>
          <w:rtl w:val="0"/>
        </w:rPr>
        <w:t xml:space="preserve"> </w:t>
      </w:r>
    </w:p>
    <w:p w:rsidR="00000000" w:rsidDel="00000000" w:rsidP="00000000" w:rsidRDefault="00000000" w:rsidRPr="00000000" w14:paraId="000000E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